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2E55" w14:textId="3A7F231D" w:rsidR="00930024" w:rsidRDefault="00FB0564" w:rsidP="00930024">
      <w:pPr>
        <w:rPr>
          <w:lang w:val="fr-FR"/>
        </w:rPr>
      </w:pPr>
      <w:r>
        <w:rPr>
          <w:noProof/>
          <w:lang w:val="fr-FR"/>
        </w:rPr>
        <w:drawing>
          <wp:inline distT="0" distB="0" distL="0" distR="0" wp14:anchorId="2757A927" wp14:editId="085FD174">
            <wp:extent cx="5985510" cy="14519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3680" cy="1461226"/>
                    </a:xfrm>
                    <a:prstGeom prst="rect">
                      <a:avLst/>
                    </a:prstGeom>
                    <a:noFill/>
                  </pic:spPr>
                </pic:pic>
              </a:graphicData>
            </a:graphic>
          </wp:inline>
        </w:drawing>
      </w:r>
    </w:p>
    <w:p w14:paraId="4A89B2FF" w14:textId="617FE286" w:rsidR="00930024" w:rsidRDefault="00930024" w:rsidP="00930024">
      <w:pPr>
        <w:rPr>
          <w:lang w:val="fr-FR"/>
        </w:rPr>
      </w:pPr>
    </w:p>
    <w:p w14:paraId="0B0F4448" w14:textId="160E7E0D" w:rsidR="00D118CF" w:rsidRPr="0054325F" w:rsidRDefault="00D118CF" w:rsidP="00D118CF">
      <w:pPr>
        <w:pStyle w:val="ListParagraph"/>
        <w:numPr>
          <w:ilvl w:val="0"/>
          <w:numId w:val="1"/>
        </w:numPr>
        <w:rPr>
          <w:b/>
          <w:bCs/>
          <w:sz w:val="28"/>
          <w:szCs w:val="28"/>
          <w:lang w:val="fr-FR"/>
        </w:rPr>
      </w:pPr>
      <w:r w:rsidRPr="0054325F">
        <w:rPr>
          <w:b/>
          <w:bCs/>
          <w:sz w:val="28"/>
          <w:szCs w:val="28"/>
          <w:lang w:val="fr-FR"/>
        </w:rPr>
        <w:t>Constitution de l’association</w:t>
      </w:r>
    </w:p>
    <w:p w14:paraId="04EC480D" w14:textId="2BAF9C63" w:rsidR="00930024" w:rsidRPr="0054325F" w:rsidRDefault="00930024" w:rsidP="00930024">
      <w:pPr>
        <w:rPr>
          <w:b/>
          <w:bCs/>
          <w:lang w:val="fr-FR"/>
        </w:rPr>
      </w:pPr>
      <w:r w:rsidRPr="0054325F">
        <w:rPr>
          <w:b/>
          <w:bCs/>
          <w:lang w:val="fr-FR"/>
        </w:rPr>
        <w:t>Article 1: Dénomination et durée l’association</w:t>
      </w:r>
    </w:p>
    <w:p w14:paraId="6123A271" w14:textId="18184F52" w:rsidR="00930024" w:rsidRPr="0054325F" w:rsidRDefault="00930024" w:rsidP="00930024">
      <w:pPr>
        <w:rPr>
          <w:lang w:val="fr-FR"/>
        </w:rPr>
      </w:pPr>
      <w:r w:rsidRPr="0054325F">
        <w:rPr>
          <w:b/>
          <w:bCs/>
          <w:i/>
          <w:iCs/>
          <w:lang w:val="fr-FR"/>
        </w:rPr>
        <w:t xml:space="preserve">Cercle des National des Propriétaires de France </w:t>
      </w:r>
      <w:r w:rsidRPr="0054325F">
        <w:rPr>
          <w:lang w:val="fr-FR"/>
        </w:rPr>
        <w:t xml:space="preserve">est une association inscrite au registre des associations du Tribunal de Mulhouse, et régie par </w:t>
      </w:r>
      <w:r w:rsidR="004A608C" w:rsidRPr="0054325F">
        <w:rPr>
          <w:lang w:val="fr-FR"/>
        </w:rPr>
        <w:t>la loi du 1</w:t>
      </w:r>
      <w:r w:rsidR="004A608C" w:rsidRPr="0054325F">
        <w:rPr>
          <w:vertAlign w:val="superscript"/>
          <w:lang w:val="fr-FR"/>
        </w:rPr>
        <w:t>er</w:t>
      </w:r>
      <w:r w:rsidR="004A608C" w:rsidRPr="0054325F">
        <w:rPr>
          <w:lang w:val="fr-FR"/>
        </w:rPr>
        <w:t xml:space="preserve"> Juillet 1901</w:t>
      </w:r>
    </w:p>
    <w:p w14:paraId="7CC07D29" w14:textId="7F8E9057" w:rsidR="00930024" w:rsidRPr="0054325F" w:rsidRDefault="00930024" w:rsidP="00930024">
      <w:pPr>
        <w:rPr>
          <w:lang w:val="fr-FR"/>
        </w:rPr>
      </w:pPr>
    </w:p>
    <w:p w14:paraId="1B4462F4" w14:textId="02CF7B98" w:rsidR="00930024" w:rsidRPr="0054325F" w:rsidRDefault="00930024" w:rsidP="00930024">
      <w:pPr>
        <w:rPr>
          <w:b/>
          <w:bCs/>
          <w:lang w:val="fr-FR"/>
        </w:rPr>
      </w:pPr>
      <w:r w:rsidRPr="0054325F">
        <w:rPr>
          <w:b/>
          <w:bCs/>
          <w:lang w:val="fr-FR"/>
        </w:rPr>
        <w:t>Article 2: Siège social</w:t>
      </w:r>
    </w:p>
    <w:p w14:paraId="195DD61E" w14:textId="77777777" w:rsidR="00930024" w:rsidRPr="0054325F" w:rsidRDefault="00930024" w:rsidP="00930024">
      <w:pPr>
        <w:rPr>
          <w:lang w:val="fr-FR"/>
        </w:rPr>
      </w:pPr>
      <w:r w:rsidRPr="0054325F">
        <w:rPr>
          <w:lang w:val="fr-FR"/>
        </w:rPr>
        <w:t>Le siège social est fixé au domicile du président et il pourra être transféré en tout autre lieu sur simple décision du conseil d’administration qui dispose sur ce point du pouvoir corrélatif de modifier les statuts</w:t>
      </w:r>
    </w:p>
    <w:p w14:paraId="5B1DB147" w14:textId="77777777" w:rsidR="00930024" w:rsidRPr="0054325F" w:rsidRDefault="00930024" w:rsidP="00930024">
      <w:pPr>
        <w:rPr>
          <w:lang w:val="fr-FR"/>
        </w:rPr>
      </w:pPr>
    </w:p>
    <w:p w14:paraId="5575BAF7" w14:textId="209280F5" w:rsidR="00D118CF" w:rsidRPr="0054325F" w:rsidRDefault="00930024" w:rsidP="00D118CF">
      <w:pPr>
        <w:rPr>
          <w:b/>
          <w:bCs/>
          <w:lang w:val="fr-FR"/>
        </w:rPr>
      </w:pPr>
      <w:r w:rsidRPr="0054325F">
        <w:rPr>
          <w:b/>
          <w:bCs/>
          <w:lang w:val="fr-FR"/>
        </w:rPr>
        <w:t>Article 3: Buts</w:t>
      </w:r>
    </w:p>
    <w:p w14:paraId="598D8B0B" w14:textId="77A7AD31" w:rsidR="00D118CF" w:rsidRPr="0054325F" w:rsidRDefault="00930024" w:rsidP="00930024">
      <w:pPr>
        <w:rPr>
          <w:lang w:val="fr-FR"/>
        </w:rPr>
      </w:pPr>
      <w:r w:rsidRPr="0054325F">
        <w:rPr>
          <w:lang w:val="fr-FR"/>
        </w:rPr>
        <w:t>L’association a pour but de rassembler en son sein toutes le</w:t>
      </w:r>
      <w:r w:rsidR="000314CD" w:rsidRPr="0054325F">
        <w:rPr>
          <w:lang w:val="fr-FR"/>
        </w:rPr>
        <w:t>s</w:t>
      </w:r>
      <w:r w:rsidRPr="0054325F">
        <w:rPr>
          <w:lang w:val="fr-FR"/>
        </w:rPr>
        <w:t xml:space="preserve"> personnes désirant apporter leur soutien moral, financier</w:t>
      </w:r>
      <w:r w:rsidR="00D118CF" w:rsidRPr="0054325F">
        <w:rPr>
          <w:lang w:val="fr-FR"/>
        </w:rPr>
        <w:t xml:space="preserve"> ou matériel</w:t>
      </w:r>
      <w:r w:rsidR="00106B32" w:rsidRPr="0054325F">
        <w:rPr>
          <w:lang w:val="fr-FR"/>
        </w:rPr>
        <w:t xml:space="preserve"> pour ce qui concerne la défense des droits et des devoirs de</w:t>
      </w:r>
      <w:r w:rsidR="00A544ED" w:rsidRPr="0054325F">
        <w:rPr>
          <w:lang w:val="fr-FR"/>
        </w:rPr>
        <w:t>s</w:t>
      </w:r>
      <w:r w:rsidR="00106B32" w:rsidRPr="0054325F">
        <w:rPr>
          <w:lang w:val="fr-FR"/>
        </w:rPr>
        <w:t xml:space="preserve"> propriétaires et des locataires. Ce soutien concerne aussi les membres confrontés aux </w:t>
      </w:r>
      <w:r w:rsidR="00D118CF" w:rsidRPr="0054325F">
        <w:rPr>
          <w:lang w:val="fr-FR"/>
        </w:rPr>
        <w:t>professionnel lié</w:t>
      </w:r>
      <w:r w:rsidR="00106B32" w:rsidRPr="0054325F">
        <w:rPr>
          <w:lang w:val="fr-FR"/>
        </w:rPr>
        <w:t>s</w:t>
      </w:r>
      <w:r w:rsidR="00D118CF" w:rsidRPr="0054325F">
        <w:rPr>
          <w:lang w:val="fr-FR"/>
        </w:rPr>
        <w:t xml:space="preserve"> aux secteur de l’immobilier.   </w:t>
      </w:r>
    </w:p>
    <w:p w14:paraId="0A20482C" w14:textId="74B33B6A" w:rsidR="00930024" w:rsidRPr="0054325F" w:rsidRDefault="00D118CF" w:rsidP="00930024">
      <w:pPr>
        <w:rPr>
          <w:lang w:val="fr-FR"/>
        </w:rPr>
      </w:pPr>
      <w:r w:rsidRPr="0054325F">
        <w:rPr>
          <w:lang w:val="fr-FR"/>
        </w:rPr>
        <w:t>Elle se donnera tous les moyens utiles à la poursuite de son objet.</w:t>
      </w:r>
    </w:p>
    <w:p w14:paraId="1AFB3EFB" w14:textId="2D0EB911" w:rsidR="00D118CF" w:rsidRPr="0054325F" w:rsidRDefault="00D118CF" w:rsidP="00930024">
      <w:pPr>
        <w:rPr>
          <w:lang w:val="fr-FR"/>
        </w:rPr>
      </w:pPr>
    </w:p>
    <w:p w14:paraId="28DE8F8D" w14:textId="3A6829C2" w:rsidR="00D118CF" w:rsidRPr="0054325F" w:rsidRDefault="00D118CF" w:rsidP="00D118CF">
      <w:pPr>
        <w:pStyle w:val="ListParagraph"/>
        <w:numPr>
          <w:ilvl w:val="0"/>
          <w:numId w:val="1"/>
        </w:numPr>
        <w:rPr>
          <w:b/>
          <w:bCs/>
          <w:sz w:val="28"/>
          <w:szCs w:val="28"/>
          <w:lang w:val="fr-FR"/>
        </w:rPr>
      </w:pPr>
      <w:r w:rsidRPr="0054325F">
        <w:rPr>
          <w:b/>
          <w:bCs/>
          <w:sz w:val="28"/>
          <w:szCs w:val="28"/>
          <w:lang w:val="fr-FR"/>
        </w:rPr>
        <w:t>Composition</w:t>
      </w:r>
    </w:p>
    <w:p w14:paraId="648489FA" w14:textId="181E9D27" w:rsidR="00D118CF" w:rsidRPr="0054325F" w:rsidRDefault="00D118CF" w:rsidP="00930024">
      <w:pPr>
        <w:rPr>
          <w:b/>
          <w:bCs/>
          <w:lang w:val="fr-FR"/>
        </w:rPr>
      </w:pPr>
      <w:r w:rsidRPr="0054325F">
        <w:rPr>
          <w:b/>
          <w:bCs/>
          <w:lang w:val="fr-FR"/>
        </w:rPr>
        <w:t>Article 4: Membres</w:t>
      </w:r>
    </w:p>
    <w:p w14:paraId="40D028FF" w14:textId="02BA6F18" w:rsidR="00D118CF" w:rsidRPr="0054325F" w:rsidRDefault="00D118CF" w:rsidP="00930024">
      <w:pPr>
        <w:rPr>
          <w:lang w:val="fr-FR"/>
        </w:rPr>
      </w:pPr>
      <w:r w:rsidRPr="0054325F">
        <w:rPr>
          <w:lang w:val="fr-FR"/>
        </w:rPr>
        <w:t>L’association se compose de membres actifs à jour de leur cotisation au jour de l’</w:t>
      </w:r>
      <w:r w:rsidR="001D28DC">
        <w:rPr>
          <w:lang w:val="fr-FR"/>
        </w:rPr>
        <w:t>Assemblée</w:t>
      </w:r>
      <w:r w:rsidRPr="0054325F">
        <w:rPr>
          <w:lang w:val="fr-FR"/>
        </w:rPr>
        <w:t xml:space="preserve"> </w:t>
      </w:r>
      <w:r w:rsidR="001D28DC">
        <w:rPr>
          <w:lang w:val="fr-FR"/>
        </w:rPr>
        <w:t>Générale</w:t>
      </w:r>
      <w:r w:rsidRPr="0054325F">
        <w:rPr>
          <w:lang w:val="fr-FR"/>
        </w:rPr>
        <w:t xml:space="preserve"> , de membres d’honneurs, de bienfaiteurs</w:t>
      </w:r>
    </w:p>
    <w:p w14:paraId="48598258" w14:textId="77777777" w:rsidR="00707024" w:rsidRPr="0054325F" w:rsidRDefault="00707024" w:rsidP="00930024">
      <w:pPr>
        <w:rPr>
          <w:lang w:val="fr-FR"/>
        </w:rPr>
      </w:pPr>
    </w:p>
    <w:p w14:paraId="0FC85081" w14:textId="22CA4F8E" w:rsidR="00D118CF" w:rsidRPr="0054325F" w:rsidRDefault="00D118CF" w:rsidP="00930024">
      <w:pPr>
        <w:rPr>
          <w:b/>
          <w:bCs/>
          <w:lang w:val="fr-FR"/>
        </w:rPr>
      </w:pPr>
      <w:r w:rsidRPr="0054325F">
        <w:rPr>
          <w:b/>
          <w:bCs/>
          <w:lang w:val="fr-FR"/>
        </w:rPr>
        <w:t>Article 5: Cotisation</w:t>
      </w:r>
    </w:p>
    <w:p w14:paraId="465AAD16" w14:textId="0BB3375B" w:rsidR="00D118CF" w:rsidRPr="0054325F" w:rsidRDefault="00D118CF" w:rsidP="00930024">
      <w:pPr>
        <w:rPr>
          <w:lang w:val="fr-FR"/>
        </w:rPr>
      </w:pPr>
      <w:r w:rsidRPr="0054325F">
        <w:rPr>
          <w:lang w:val="fr-FR"/>
        </w:rPr>
        <w:t>La cotisation payée par chaque catégorie de membres est fixées par l’</w:t>
      </w:r>
      <w:r w:rsidR="001D28DC">
        <w:rPr>
          <w:lang w:val="fr-FR"/>
        </w:rPr>
        <w:t>Assemblée</w:t>
      </w:r>
      <w:r w:rsidRPr="0054325F">
        <w:rPr>
          <w:lang w:val="fr-FR"/>
        </w:rPr>
        <w:t xml:space="preserve"> </w:t>
      </w:r>
      <w:r w:rsidR="001D28DC">
        <w:rPr>
          <w:lang w:val="fr-FR"/>
        </w:rPr>
        <w:t>Générale</w:t>
      </w:r>
    </w:p>
    <w:p w14:paraId="33210366" w14:textId="77777777" w:rsidR="00707024" w:rsidRPr="0054325F" w:rsidRDefault="00707024" w:rsidP="00930024">
      <w:pPr>
        <w:rPr>
          <w:lang w:val="fr-FR"/>
        </w:rPr>
      </w:pPr>
    </w:p>
    <w:p w14:paraId="21553656" w14:textId="7C2D50F0" w:rsidR="00D118CF" w:rsidRPr="0054325F" w:rsidRDefault="00D118CF" w:rsidP="00930024">
      <w:pPr>
        <w:rPr>
          <w:b/>
          <w:bCs/>
          <w:lang w:val="fr-FR"/>
        </w:rPr>
      </w:pPr>
      <w:r w:rsidRPr="0054325F">
        <w:rPr>
          <w:b/>
          <w:bCs/>
          <w:lang w:val="fr-FR"/>
        </w:rPr>
        <w:t>Article 6: Nouveaux membres</w:t>
      </w:r>
    </w:p>
    <w:p w14:paraId="29B195CC" w14:textId="377F1BB5" w:rsidR="00BE776C" w:rsidRPr="0054325F" w:rsidRDefault="00BE776C" w:rsidP="00930024">
      <w:pPr>
        <w:rPr>
          <w:lang w:val="fr-FR"/>
        </w:rPr>
      </w:pPr>
      <w:r w:rsidRPr="0054325F">
        <w:rPr>
          <w:lang w:val="fr-FR"/>
        </w:rPr>
        <w:t xml:space="preserve">Les nouveaux membres font partie de l’association dès que leur inscription est enregistrée dans le registre des membres de l’association   </w:t>
      </w:r>
    </w:p>
    <w:p w14:paraId="71870FA1" w14:textId="2256CE84" w:rsidR="000E44B0" w:rsidRPr="0054325F" w:rsidRDefault="000E44B0" w:rsidP="00930024">
      <w:pPr>
        <w:rPr>
          <w:lang w:val="fr-FR"/>
        </w:rPr>
      </w:pPr>
      <w:r w:rsidRPr="0054325F">
        <w:rPr>
          <w:lang w:val="fr-FR"/>
        </w:rPr>
        <w:t xml:space="preserve">L’admission des membres </w:t>
      </w:r>
      <w:r w:rsidR="00BE776C" w:rsidRPr="0054325F">
        <w:rPr>
          <w:lang w:val="fr-FR"/>
        </w:rPr>
        <w:t xml:space="preserve">au </w:t>
      </w:r>
      <w:r w:rsidR="002E4D52">
        <w:rPr>
          <w:lang w:val="fr-FR"/>
        </w:rPr>
        <w:t>C</w:t>
      </w:r>
      <w:r w:rsidRPr="0054325F">
        <w:rPr>
          <w:lang w:val="fr-FR"/>
        </w:rPr>
        <w:t>onseil d’</w:t>
      </w:r>
      <w:r w:rsidR="002E4D52">
        <w:rPr>
          <w:lang w:val="fr-FR"/>
        </w:rPr>
        <w:t>A</w:t>
      </w:r>
      <w:r w:rsidRPr="0054325F">
        <w:rPr>
          <w:lang w:val="fr-FR"/>
        </w:rPr>
        <w:t>dministration de l’association</w:t>
      </w:r>
      <w:r w:rsidR="00BE776C" w:rsidRPr="0054325F">
        <w:rPr>
          <w:lang w:val="fr-FR"/>
        </w:rPr>
        <w:t xml:space="preserve"> est défini lors de l’</w:t>
      </w:r>
      <w:r w:rsidR="001D28DC">
        <w:rPr>
          <w:lang w:val="fr-FR"/>
        </w:rPr>
        <w:t>Assemblée</w:t>
      </w:r>
      <w:r w:rsidR="00BE776C" w:rsidRPr="0054325F">
        <w:rPr>
          <w:lang w:val="fr-FR"/>
        </w:rPr>
        <w:t xml:space="preserve"> </w:t>
      </w:r>
      <w:r w:rsidR="001D28DC">
        <w:rPr>
          <w:lang w:val="fr-FR"/>
        </w:rPr>
        <w:t>Générale</w:t>
      </w:r>
      <w:r w:rsidR="00BE776C" w:rsidRPr="0054325F">
        <w:rPr>
          <w:lang w:val="fr-FR"/>
        </w:rPr>
        <w:t>.</w:t>
      </w:r>
    </w:p>
    <w:p w14:paraId="5E7CA711" w14:textId="77777777" w:rsidR="00707024" w:rsidRPr="0054325F" w:rsidRDefault="00707024" w:rsidP="00930024">
      <w:pPr>
        <w:rPr>
          <w:lang w:val="fr-FR"/>
        </w:rPr>
      </w:pPr>
    </w:p>
    <w:p w14:paraId="15A5FD2E" w14:textId="632B523A" w:rsidR="00A52E8E" w:rsidRPr="0054325F" w:rsidRDefault="00A52E8E" w:rsidP="00A16818">
      <w:pPr>
        <w:rPr>
          <w:b/>
          <w:bCs/>
          <w:lang w:val="fr-FR"/>
        </w:rPr>
      </w:pPr>
      <w:r w:rsidRPr="0054325F">
        <w:rPr>
          <w:b/>
          <w:bCs/>
          <w:lang w:val="fr-FR"/>
        </w:rPr>
        <w:t>Article 7: Démission / radiation</w:t>
      </w:r>
    </w:p>
    <w:p w14:paraId="0FFE7894" w14:textId="50F31315" w:rsidR="00A52E8E" w:rsidRPr="0054325F" w:rsidRDefault="00A52E8E" w:rsidP="001D28DC">
      <w:pPr>
        <w:rPr>
          <w:lang w:val="fr-FR"/>
        </w:rPr>
      </w:pPr>
      <w:r w:rsidRPr="0054325F">
        <w:rPr>
          <w:lang w:val="fr-FR"/>
        </w:rPr>
        <w:t>La qualité de membre se perd:</w:t>
      </w:r>
    </w:p>
    <w:p w14:paraId="182FE1FA" w14:textId="45E34AC9" w:rsidR="00A52E8E" w:rsidRPr="0054325F" w:rsidRDefault="00A52E8E" w:rsidP="00FB0564">
      <w:pPr>
        <w:pStyle w:val="ListParagraph"/>
        <w:numPr>
          <w:ilvl w:val="0"/>
          <w:numId w:val="2"/>
        </w:numPr>
        <w:ind w:hanging="630"/>
        <w:rPr>
          <w:lang w:val="fr-FR"/>
        </w:rPr>
      </w:pPr>
      <w:r w:rsidRPr="0054325F">
        <w:rPr>
          <w:lang w:val="fr-FR"/>
        </w:rPr>
        <w:t xml:space="preserve">Par démission présentée par l’intéressé </w:t>
      </w:r>
      <w:r w:rsidR="00A16818" w:rsidRPr="0054325F">
        <w:rPr>
          <w:lang w:val="fr-FR"/>
        </w:rPr>
        <w:t xml:space="preserve">par </w:t>
      </w:r>
      <w:r w:rsidRPr="0054325F">
        <w:rPr>
          <w:lang w:val="fr-FR"/>
        </w:rPr>
        <w:t>courrier simple ou par mail</w:t>
      </w:r>
    </w:p>
    <w:p w14:paraId="1D2BCEDC" w14:textId="362F728B" w:rsidR="00106B32" w:rsidRPr="0054325F" w:rsidRDefault="00106B32" w:rsidP="00FB0564">
      <w:pPr>
        <w:pStyle w:val="ListParagraph"/>
        <w:numPr>
          <w:ilvl w:val="0"/>
          <w:numId w:val="2"/>
        </w:numPr>
        <w:ind w:hanging="630"/>
        <w:rPr>
          <w:lang w:val="fr-FR"/>
        </w:rPr>
      </w:pPr>
      <w:r w:rsidRPr="0054325F">
        <w:rPr>
          <w:lang w:val="fr-FR"/>
        </w:rPr>
        <w:t>En cas de non payement de sa cotisation an</w:t>
      </w:r>
      <w:r w:rsidR="00A16818" w:rsidRPr="0054325F">
        <w:rPr>
          <w:lang w:val="fr-FR"/>
        </w:rPr>
        <w:t>n</w:t>
      </w:r>
      <w:r w:rsidRPr="0054325F">
        <w:rPr>
          <w:lang w:val="fr-FR"/>
        </w:rPr>
        <w:t>uelle</w:t>
      </w:r>
    </w:p>
    <w:p w14:paraId="074CEC50" w14:textId="5A27BA6C" w:rsidR="00707024" w:rsidRPr="00FB0564" w:rsidRDefault="00A52E8E" w:rsidP="00FB0564">
      <w:pPr>
        <w:pStyle w:val="ListParagraph"/>
        <w:numPr>
          <w:ilvl w:val="0"/>
          <w:numId w:val="2"/>
        </w:numPr>
        <w:ind w:hanging="630"/>
        <w:rPr>
          <w:lang w:val="fr-FR"/>
        </w:rPr>
      </w:pPr>
      <w:r w:rsidRPr="00FB0564">
        <w:rPr>
          <w:lang w:val="fr-FR"/>
        </w:rPr>
        <w:t xml:space="preserve">Par exclusion prononcée en </w:t>
      </w:r>
      <w:r w:rsidR="001D28DC" w:rsidRPr="00FB0564">
        <w:rPr>
          <w:lang w:val="fr-FR"/>
        </w:rPr>
        <w:t>Assemblée</w:t>
      </w:r>
      <w:r w:rsidRPr="00FB0564">
        <w:rPr>
          <w:lang w:val="fr-FR"/>
        </w:rPr>
        <w:t xml:space="preserve"> </w:t>
      </w:r>
      <w:r w:rsidR="001D28DC" w:rsidRPr="00FB0564">
        <w:rPr>
          <w:lang w:val="fr-FR"/>
        </w:rPr>
        <w:t>Générale</w:t>
      </w:r>
      <w:r w:rsidRPr="00FB0564">
        <w:rPr>
          <w:lang w:val="fr-FR"/>
        </w:rPr>
        <w:t>, pour tout acte portant préjudice moral, ou matériel à l’association ou envers l’un de ses membres</w:t>
      </w:r>
      <w:r w:rsidR="00707024" w:rsidRPr="00FB0564">
        <w:rPr>
          <w:lang w:val="fr-FR"/>
        </w:rPr>
        <w:t xml:space="preserve">  </w:t>
      </w:r>
    </w:p>
    <w:p w14:paraId="6343B8A4" w14:textId="69F0CC54" w:rsidR="00A52E8E" w:rsidRPr="0054325F" w:rsidRDefault="00707024" w:rsidP="00FB0564">
      <w:pPr>
        <w:pStyle w:val="ListParagraph"/>
        <w:numPr>
          <w:ilvl w:val="0"/>
          <w:numId w:val="2"/>
        </w:numPr>
        <w:ind w:hanging="630"/>
        <w:rPr>
          <w:lang w:val="fr-FR"/>
        </w:rPr>
      </w:pPr>
      <w:r w:rsidRPr="0054325F">
        <w:rPr>
          <w:lang w:val="fr-FR"/>
        </w:rPr>
        <w:t xml:space="preserve">Si un membre tient un procès contre l’association </w:t>
      </w:r>
    </w:p>
    <w:p w14:paraId="10795DF5" w14:textId="35135B8F" w:rsidR="00A52E8E" w:rsidRPr="0054325F" w:rsidRDefault="00A52E8E" w:rsidP="001D28DC">
      <w:pPr>
        <w:rPr>
          <w:lang w:val="fr-FR"/>
        </w:rPr>
      </w:pPr>
      <w:r w:rsidRPr="0054325F">
        <w:rPr>
          <w:lang w:val="fr-FR"/>
        </w:rPr>
        <w:t>Pour toute exclusion ou radiation, le membre intéressé pourra être invité à fournir des explications</w:t>
      </w:r>
    </w:p>
    <w:p w14:paraId="42AC4BA0" w14:textId="77777777" w:rsidR="0054325F" w:rsidRPr="0054325F" w:rsidRDefault="0054325F" w:rsidP="001D28DC">
      <w:pPr>
        <w:ind w:left="360"/>
        <w:rPr>
          <w:lang w:val="fr-FR"/>
        </w:rPr>
      </w:pPr>
    </w:p>
    <w:p w14:paraId="638AFA93" w14:textId="7D3BD304" w:rsidR="00A52E8E" w:rsidRPr="0054325F" w:rsidRDefault="00A52E8E" w:rsidP="001D28DC">
      <w:pPr>
        <w:rPr>
          <w:b/>
          <w:bCs/>
          <w:lang w:val="fr-FR"/>
        </w:rPr>
      </w:pPr>
      <w:r w:rsidRPr="0054325F">
        <w:rPr>
          <w:b/>
          <w:bCs/>
          <w:lang w:val="fr-FR"/>
        </w:rPr>
        <w:t xml:space="preserve">Article </w:t>
      </w:r>
      <w:r w:rsidR="00106B32" w:rsidRPr="0054325F">
        <w:rPr>
          <w:b/>
          <w:bCs/>
          <w:lang w:val="fr-FR"/>
        </w:rPr>
        <w:t>8</w:t>
      </w:r>
      <w:r w:rsidRPr="0054325F">
        <w:rPr>
          <w:b/>
          <w:bCs/>
          <w:lang w:val="fr-FR"/>
        </w:rPr>
        <w:t> : Responsabilités des adhérents</w:t>
      </w:r>
    </w:p>
    <w:p w14:paraId="616C3193" w14:textId="66DE0852" w:rsidR="00707024" w:rsidRPr="0054325F" w:rsidRDefault="00A52E8E" w:rsidP="001D28DC">
      <w:pPr>
        <w:rPr>
          <w:lang w:val="fr-FR"/>
        </w:rPr>
      </w:pPr>
      <w:r w:rsidRPr="0054325F">
        <w:rPr>
          <w:lang w:val="fr-FR"/>
        </w:rPr>
        <w:t xml:space="preserve">Les adhérents de l’association ne sont pas responsables personnellement des engagements contractés par elle. Ces engagements ne sont exécutoires que sur les ressources et les biens appartenant à l’association  </w:t>
      </w:r>
    </w:p>
    <w:p w14:paraId="6EF231C4" w14:textId="77777777" w:rsidR="0054325F" w:rsidRPr="0054325F" w:rsidRDefault="0054325F" w:rsidP="001D28DC">
      <w:pPr>
        <w:ind w:left="360" w:hanging="360"/>
        <w:rPr>
          <w:lang w:val="fr-FR"/>
        </w:rPr>
      </w:pPr>
    </w:p>
    <w:p w14:paraId="343C5244" w14:textId="4B60F38C" w:rsidR="00930024" w:rsidRPr="0054325F" w:rsidRDefault="00A52E8E" w:rsidP="001D28DC">
      <w:pPr>
        <w:ind w:left="360" w:hanging="360"/>
        <w:rPr>
          <w:b/>
          <w:bCs/>
          <w:lang w:val="fr-FR"/>
        </w:rPr>
      </w:pPr>
      <w:r w:rsidRPr="0054325F">
        <w:rPr>
          <w:b/>
          <w:bCs/>
          <w:lang w:val="fr-FR"/>
        </w:rPr>
        <w:t xml:space="preserve">Article </w:t>
      </w:r>
      <w:r w:rsidR="00106B32" w:rsidRPr="0054325F">
        <w:rPr>
          <w:b/>
          <w:bCs/>
          <w:lang w:val="fr-FR"/>
        </w:rPr>
        <w:t>9</w:t>
      </w:r>
      <w:r w:rsidRPr="0054325F">
        <w:rPr>
          <w:b/>
          <w:bCs/>
          <w:lang w:val="fr-FR"/>
        </w:rPr>
        <w:t> : Administration</w:t>
      </w:r>
    </w:p>
    <w:p w14:paraId="1F2A0EA7" w14:textId="72171A16" w:rsidR="00106B32" w:rsidRDefault="00A52E8E" w:rsidP="001D28DC">
      <w:pPr>
        <w:rPr>
          <w:lang w:val="fr-FR"/>
        </w:rPr>
      </w:pPr>
      <w:r w:rsidRPr="0054325F">
        <w:rPr>
          <w:lang w:val="fr-FR"/>
        </w:rPr>
        <w:t xml:space="preserve">L’association est administrée par un conseil d’administration </w:t>
      </w:r>
      <w:r w:rsidR="00106B32" w:rsidRPr="0054325F">
        <w:rPr>
          <w:lang w:val="fr-FR"/>
        </w:rPr>
        <w:t xml:space="preserve">(CA) </w:t>
      </w:r>
      <w:r w:rsidRPr="0054325F">
        <w:rPr>
          <w:lang w:val="fr-FR"/>
        </w:rPr>
        <w:t xml:space="preserve">comprenant </w:t>
      </w:r>
      <w:r w:rsidR="00106B32" w:rsidRPr="0054325F">
        <w:rPr>
          <w:lang w:val="fr-FR"/>
        </w:rPr>
        <w:t>25 membres au plus. Les membres élus au C</w:t>
      </w:r>
      <w:r w:rsidR="00A16818" w:rsidRPr="0054325F">
        <w:rPr>
          <w:lang w:val="fr-FR"/>
        </w:rPr>
        <w:t>onseil d’</w:t>
      </w:r>
      <w:r w:rsidR="001D28DC">
        <w:rPr>
          <w:lang w:val="fr-FR"/>
        </w:rPr>
        <w:t>A</w:t>
      </w:r>
      <w:r w:rsidR="00A16818" w:rsidRPr="0054325F">
        <w:rPr>
          <w:lang w:val="fr-FR"/>
        </w:rPr>
        <w:t xml:space="preserve">dministration </w:t>
      </w:r>
      <w:r w:rsidR="00106B32" w:rsidRPr="0054325F">
        <w:rPr>
          <w:lang w:val="fr-FR"/>
        </w:rPr>
        <w:t>le sont pour 3 ans par l’</w:t>
      </w:r>
      <w:r w:rsidR="001D28DC">
        <w:rPr>
          <w:lang w:val="fr-FR"/>
        </w:rPr>
        <w:t>Assemblée</w:t>
      </w:r>
      <w:r w:rsidR="00106B32" w:rsidRPr="0054325F">
        <w:rPr>
          <w:lang w:val="fr-FR"/>
        </w:rPr>
        <w:t xml:space="preserve"> </w:t>
      </w:r>
      <w:r w:rsidR="001D28DC">
        <w:rPr>
          <w:lang w:val="fr-FR"/>
        </w:rPr>
        <w:t>Générale</w:t>
      </w:r>
      <w:r w:rsidR="00106B32" w:rsidRPr="0054325F">
        <w:rPr>
          <w:lang w:val="fr-FR"/>
        </w:rPr>
        <w:t xml:space="preserve">, et choisis en son sein. Ils sont élus au scrutin  secret (si demandé par au moins adhérent) ou à main levée.  </w:t>
      </w:r>
    </w:p>
    <w:p w14:paraId="3F811344" w14:textId="7FC10074" w:rsidR="0054325F" w:rsidRDefault="0054325F" w:rsidP="001D28DC">
      <w:pPr>
        <w:rPr>
          <w:lang w:val="fr-FR"/>
        </w:rPr>
      </w:pPr>
      <w:r>
        <w:rPr>
          <w:lang w:val="fr-FR"/>
        </w:rPr>
        <w:t>La communication envers ses membres se fera principalement par courrier électronique via l’adresse mail suivante (</w:t>
      </w:r>
      <w:hyperlink r:id="rId8" w:history="1">
        <w:r w:rsidRPr="00D97315">
          <w:rPr>
            <w:rStyle w:val="Hyperlink"/>
            <w:lang w:val="fr-FR"/>
          </w:rPr>
          <w:t>proprietairesdefrance@orange.fr</w:t>
        </w:r>
      </w:hyperlink>
      <w:r>
        <w:rPr>
          <w:lang w:val="fr-FR"/>
        </w:rPr>
        <w:t>) ainsi que par voie postale (sur demande).</w:t>
      </w:r>
    </w:p>
    <w:p w14:paraId="50F28F75" w14:textId="1BE56E3E" w:rsidR="0054325F" w:rsidRPr="0054325F" w:rsidRDefault="0054325F" w:rsidP="001D28DC">
      <w:pPr>
        <w:ind w:left="360" w:hanging="360"/>
        <w:rPr>
          <w:lang w:val="fr-FR"/>
        </w:rPr>
      </w:pPr>
      <w:r>
        <w:rPr>
          <w:lang w:val="fr-FR"/>
        </w:rPr>
        <w:t xml:space="preserve">La communication </w:t>
      </w:r>
      <w:r w:rsidR="001D28DC">
        <w:rPr>
          <w:lang w:val="fr-FR"/>
        </w:rPr>
        <w:t>Générale</w:t>
      </w:r>
      <w:r>
        <w:rPr>
          <w:lang w:val="fr-FR"/>
        </w:rPr>
        <w:t xml:space="preserve"> se fera aussi grâce à un site internet ouvert à tous (</w:t>
      </w:r>
      <w:hyperlink r:id="rId9" w:history="1">
        <w:r w:rsidRPr="00D97315">
          <w:rPr>
            <w:rStyle w:val="Hyperlink"/>
            <w:lang w:val="fr-FR"/>
          </w:rPr>
          <w:t>www.CNproprietairesdefrance.fr</w:t>
        </w:r>
      </w:hyperlink>
      <w:r>
        <w:rPr>
          <w:lang w:val="fr-FR"/>
        </w:rPr>
        <w:t xml:space="preserve">) tout comme via les réseaux sociaux.  </w:t>
      </w:r>
    </w:p>
    <w:p w14:paraId="389515B5" w14:textId="77777777" w:rsidR="0054325F" w:rsidRPr="0054325F" w:rsidRDefault="0054325F" w:rsidP="001D28DC">
      <w:pPr>
        <w:ind w:left="360" w:hanging="360"/>
        <w:rPr>
          <w:lang w:val="fr-FR"/>
        </w:rPr>
      </w:pPr>
    </w:p>
    <w:p w14:paraId="68CA0B71" w14:textId="0B3B62AA" w:rsidR="00106B32" w:rsidRPr="0054325F" w:rsidRDefault="00106B32" w:rsidP="001D28DC">
      <w:pPr>
        <w:ind w:left="360" w:hanging="360"/>
        <w:rPr>
          <w:b/>
          <w:bCs/>
          <w:lang w:val="fr-FR"/>
        </w:rPr>
      </w:pPr>
      <w:r w:rsidRPr="0054325F">
        <w:rPr>
          <w:b/>
          <w:bCs/>
          <w:lang w:val="fr-FR"/>
        </w:rPr>
        <w:t>Article 10 : Composition du conseil d’administration</w:t>
      </w:r>
    </w:p>
    <w:p w14:paraId="7395B287" w14:textId="19C7666A" w:rsidR="00A16818" w:rsidRPr="0054325F" w:rsidRDefault="00A52E8E" w:rsidP="001D28DC">
      <w:pPr>
        <w:ind w:left="360" w:hanging="360"/>
        <w:rPr>
          <w:lang w:val="fr-FR"/>
        </w:rPr>
      </w:pPr>
      <w:r w:rsidRPr="0054325F">
        <w:rPr>
          <w:lang w:val="fr-FR"/>
        </w:rPr>
        <w:t xml:space="preserve">Le </w:t>
      </w:r>
      <w:r w:rsidR="001D28DC">
        <w:rPr>
          <w:lang w:val="fr-FR"/>
        </w:rPr>
        <w:t>C</w:t>
      </w:r>
      <w:r w:rsidRPr="0054325F">
        <w:rPr>
          <w:lang w:val="fr-FR"/>
        </w:rPr>
        <w:t>onseil d’</w:t>
      </w:r>
      <w:r w:rsidR="001D28DC">
        <w:rPr>
          <w:lang w:val="fr-FR"/>
        </w:rPr>
        <w:t>A</w:t>
      </w:r>
      <w:r w:rsidRPr="0054325F">
        <w:rPr>
          <w:lang w:val="fr-FR"/>
        </w:rPr>
        <w:t xml:space="preserve">dministration choisi en sein </w:t>
      </w:r>
      <w:r w:rsidR="00106B32" w:rsidRPr="0054325F">
        <w:rPr>
          <w:lang w:val="fr-FR"/>
        </w:rPr>
        <w:t>, au scrutin secret, un bureau compos</w:t>
      </w:r>
      <w:r w:rsidR="003D2038" w:rsidRPr="0054325F">
        <w:rPr>
          <w:lang w:val="fr-FR"/>
        </w:rPr>
        <w:t>é</w:t>
      </w:r>
      <w:r w:rsidR="00106B32" w:rsidRPr="0054325F">
        <w:rPr>
          <w:lang w:val="fr-FR"/>
        </w:rPr>
        <w:t> :</w:t>
      </w:r>
    </w:p>
    <w:p w14:paraId="7ED4B4E7" w14:textId="17666431" w:rsidR="00106B32" w:rsidRPr="0054325F" w:rsidRDefault="00106B32" w:rsidP="00FB0564">
      <w:pPr>
        <w:pStyle w:val="ListParagraph"/>
        <w:numPr>
          <w:ilvl w:val="0"/>
          <w:numId w:val="2"/>
        </w:numPr>
        <w:ind w:hanging="630"/>
        <w:rPr>
          <w:lang w:val="fr-FR"/>
        </w:rPr>
      </w:pPr>
      <w:r w:rsidRPr="0054325F">
        <w:rPr>
          <w:lang w:val="fr-FR"/>
        </w:rPr>
        <w:t>Du président</w:t>
      </w:r>
    </w:p>
    <w:p w14:paraId="4D406F4D" w14:textId="77777777" w:rsidR="00106B32" w:rsidRPr="0054325F" w:rsidRDefault="00106B32" w:rsidP="00FB0564">
      <w:pPr>
        <w:pStyle w:val="ListParagraph"/>
        <w:numPr>
          <w:ilvl w:val="0"/>
          <w:numId w:val="2"/>
        </w:numPr>
        <w:ind w:hanging="630"/>
        <w:rPr>
          <w:lang w:val="fr-FR"/>
        </w:rPr>
      </w:pPr>
      <w:r w:rsidRPr="0054325F">
        <w:rPr>
          <w:lang w:val="fr-FR"/>
        </w:rPr>
        <w:t>D’un vice-président</w:t>
      </w:r>
    </w:p>
    <w:p w14:paraId="492809C4" w14:textId="77777777" w:rsidR="00106B32" w:rsidRPr="0054325F" w:rsidRDefault="00106B32" w:rsidP="00FB0564">
      <w:pPr>
        <w:pStyle w:val="ListParagraph"/>
        <w:numPr>
          <w:ilvl w:val="0"/>
          <w:numId w:val="2"/>
        </w:numPr>
        <w:ind w:hanging="630"/>
        <w:rPr>
          <w:lang w:val="fr-FR"/>
        </w:rPr>
      </w:pPr>
      <w:r w:rsidRPr="0054325F">
        <w:rPr>
          <w:lang w:val="fr-FR"/>
        </w:rPr>
        <w:t>D’un secrétaire</w:t>
      </w:r>
    </w:p>
    <w:p w14:paraId="60124726" w14:textId="77777777" w:rsidR="00106B32" w:rsidRPr="0054325F" w:rsidRDefault="00106B32" w:rsidP="00FB0564">
      <w:pPr>
        <w:pStyle w:val="ListParagraph"/>
        <w:numPr>
          <w:ilvl w:val="0"/>
          <w:numId w:val="2"/>
        </w:numPr>
        <w:ind w:hanging="630"/>
        <w:rPr>
          <w:lang w:val="fr-FR"/>
        </w:rPr>
      </w:pPr>
      <w:r w:rsidRPr="0054325F">
        <w:rPr>
          <w:lang w:val="fr-FR"/>
        </w:rPr>
        <w:t>D’un trésorier</w:t>
      </w:r>
    </w:p>
    <w:p w14:paraId="7A97FEE6" w14:textId="16E12668" w:rsidR="00106B32" w:rsidRPr="0054325F" w:rsidRDefault="00106B32" w:rsidP="00FB0564">
      <w:pPr>
        <w:pStyle w:val="ListParagraph"/>
        <w:numPr>
          <w:ilvl w:val="0"/>
          <w:numId w:val="2"/>
        </w:numPr>
        <w:ind w:hanging="630"/>
        <w:rPr>
          <w:lang w:val="fr-FR"/>
        </w:rPr>
      </w:pPr>
      <w:r w:rsidRPr="0054325F">
        <w:rPr>
          <w:lang w:val="fr-FR"/>
        </w:rPr>
        <w:t xml:space="preserve">De </w:t>
      </w:r>
      <w:r w:rsidR="001D1391">
        <w:rPr>
          <w:lang w:val="fr-FR"/>
        </w:rPr>
        <w:t xml:space="preserve">plusieurs </w:t>
      </w:r>
      <w:r w:rsidRPr="0054325F">
        <w:rPr>
          <w:lang w:val="fr-FR"/>
        </w:rPr>
        <w:t xml:space="preserve"> assesseurs</w:t>
      </w:r>
    </w:p>
    <w:p w14:paraId="098F3F7A" w14:textId="4A6E94D3" w:rsidR="00A52E8E" w:rsidRPr="0054325F" w:rsidRDefault="00106B32" w:rsidP="001D28DC">
      <w:pPr>
        <w:rPr>
          <w:lang w:val="fr-FR"/>
        </w:rPr>
      </w:pPr>
      <w:r w:rsidRPr="0054325F">
        <w:rPr>
          <w:lang w:val="fr-FR"/>
        </w:rPr>
        <w:t xml:space="preserve">Le bureau est élu pour 3 années et se réunit aussi souvent que cela est nécessaire, sur convocation du président.  </w:t>
      </w:r>
      <w:r w:rsidR="00A52E8E" w:rsidRPr="0054325F">
        <w:rPr>
          <w:lang w:val="fr-FR"/>
        </w:rPr>
        <w:t xml:space="preserve"> </w:t>
      </w:r>
    </w:p>
    <w:p w14:paraId="0F5034DA" w14:textId="77777777" w:rsidR="0054325F" w:rsidRPr="0054325F" w:rsidRDefault="0054325F" w:rsidP="001D28DC">
      <w:pPr>
        <w:ind w:left="360" w:hanging="360"/>
        <w:rPr>
          <w:lang w:val="fr-FR"/>
        </w:rPr>
      </w:pPr>
    </w:p>
    <w:p w14:paraId="3D64637B" w14:textId="0BBC73E0" w:rsidR="00106B32" w:rsidRPr="0054325F" w:rsidRDefault="00106B32" w:rsidP="001D28DC">
      <w:pPr>
        <w:ind w:left="360" w:hanging="360"/>
        <w:rPr>
          <w:b/>
          <w:bCs/>
          <w:lang w:val="fr-FR"/>
        </w:rPr>
      </w:pPr>
      <w:r w:rsidRPr="0054325F">
        <w:rPr>
          <w:b/>
          <w:bCs/>
          <w:lang w:val="fr-FR"/>
        </w:rPr>
        <w:t xml:space="preserve">Article 11 : </w:t>
      </w:r>
    </w:p>
    <w:p w14:paraId="57B62074" w14:textId="14AEB3D7" w:rsidR="003D2038" w:rsidRPr="0054325F" w:rsidRDefault="003D2038" w:rsidP="001D28DC">
      <w:pPr>
        <w:rPr>
          <w:lang w:val="fr-FR"/>
        </w:rPr>
      </w:pPr>
      <w:r w:rsidRPr="0054325F">
        <w:rPr>
          <w:lang w:val="fr-FR"/>
        </w:rPr>
        <w:t xml:space="preserve">Le </w:t>
      </w:r>
      <w:r w:rsidR="001D28DC">
        <w:rPr>
          <w:lang w:val="fr-FR"/>
        </w:rPr>
        <w:t>C</w:t>
      </w:r>
      <w:r w:rsidRPr="0054325F">
        <w:rPr>
          <w:lang w:val="fr-FR"/>
        </w:rPr>
        <w:t>onseil d’</w:t>
      </w:r>
      <w:r w:rsidR="001D28DC">
        <w:rPr>
          <w:lang w:val="fr-FR"/>
        </w:rPr>
        <w:t>A</w:t>
      </w:r>
      <w:r w:rsidRPr="0054325F">
        <w:rPr>
          <w:lang w:val="fr-FR"/>
        </w:rPr>
        <w:t>dministration se réunit au moins une fois par an et chaque fois qu’il est convoqué par le président ou par un de ses membres.</w:t>
      </w:r>
    </w:p>
    <w:p w14:paraId="03C420F6" w14:textId="01C85130" w:rsidR="003D2038" w:rsidRPr="0054325F" w:rsidRDefault="003D2038" w:rsidP="001D28DC">
      <w:pPr>
        <w:rPr>
          <w:lang w:val="fr-FR"/>
        </w:rPr>
      </w:pPr>
      <w:r w:rsidRPr="0054325F">
        <w:rPr>
          <w:lang w:val="fr-FR"/>
        </w:rPr>
        <w:t>Il est tenu procès</w:t>
      </w:r>
      <w:r w:rsidR="00A544ED" w:rsidRPr="0054325F">
        <w:rPr>
          <w:lang w:val="fr-FR"/>
        </w:rPr>
        <w:t>-</w:t>
      </w:r>
      <w:r w:rsidRPr="0054325F">
        <w:rPr>
          <w:lang w:val="fr-FR"/>
        </w:rPr>
        <w:t>verbal des séances qui sont signés par le président et le secrétaire puis sont inscrits, sans blancs ni rature, sur un registre tenu à cet effet.</w:t>
      </w:r>
    </w:p>
    <w:p w14:paraId="5DC62DDD" w14:textId="0E533393" w:rsidR="003D2038" w:rsidRPr="0054325F" w:rsidRDefault="003D2038" w:rsidP="001D28DC">
      <w:pPr>
        <w:rPr>
          <w:lang w:val="fr-FR"/>
        </w:rPr>
      </w:pPr>
      <w:r w:rsidRPr="0054325F">
        <w:rPr>
          <w:lang w:val="fr-FR"/>
        </w:rPr>
        <w:lastRenderedPageBreak/>
        <w:t xml:space="preserve">Les membres du </w:t>
      </w:r>
      <w:r w:rsidR="002E4D52">
        <w:rPr>
          <w:lang w:val="fr-FR"/>
        </w:rPr>
        <w:t>C</w:t>
      </w:r>
      <w:r w:rsidRPr="0054325F">
        <w:rPr>
          <w:lang w:val="fr-FR"/>
        </w:rPr>
        <w:t>onseil d’</w:t>
      </w:r>
      <w:r w:rsidR="002E4D52">
        <w:rPr>
          <w:lang w:val="fr-FR"/>
        </w:rPr>
        <w:t>A</w:t>
      </w:r>
      <w:r w:rsidRPr="0054325F">
        <w:rPr>
          <w:lang w:val="fr-FR"/>
        </w:rPr>
        <w:t xml:space="preserve">dministration ne peuvent recevoir aucune rétribution en raison des fonctions qui leur sont confiées. </w:t>
      </w:r>
    </w:p>
    <w:p w14:paraId="19FFC113" w14:textId="039EB84B" w:rsidR="003D2038" w:rsidRPr="0054325F" w:rsidRDefault="003D2038" w:rsidP="00A16818">
      <w:pPr>
        <w:ind w:left="-630" w:firstLine="90"/>
        <w:rPr>
          <w:lang w:val="fr-FR"/>
        </w:rPr>
      </w:pPr>
    </w:p>
    <w:p w14:paraId="02BD3760" w14:textId="1042BF3F" w:rsidR="003D2038" w:rsidRPr="0054325F" w:rsidRDefault="003D2038" w:rsidP="003D2038">
      <w:pPr>
        <w:pStyle w:val="ListParagraph"/>
        <w:numPr>
          <w:ilvl w:val="0"/>
          <w:numId w:val="1"/>
        </w:numPr>
        <w:rPr>
          <w:b/>
          <w:bCs/>
          <w:sz w:val="28"/>
          <w:szCs w:val="28"/>
          <w:lang w:val="fr-FR"/>
        </w:rPr>
      </w:pPr>
      <w:r w:rsidRPr="0054325F">
        <w:rPr>
          <w:b/>
          <w:bCs/>
          <w:sz w:val="28"/>
          <w:szCs w:val="28"/>
          <w:lang w:val="fr-FR"/>
        </w:rPr>
        <w:t>L’</w:t>
      </w:r>
      <w:r w:rsidR="001D28DC">
        <w:rPr>
          <w:b/>
          <w:bCs/>
          <w:sz w:val="28"/>
          <w:szCs w:val="28"/>
          <w:lang w:val="fr-FR"/>
        </w:rPr>
        <w:t>Assemblée</w:t>
      </w:r>
      <w:r w:rsidRPr="0054325F">
        <w:rPr>
          <w:b/>
          <w:bCs/>
          <w:sz w:val="28"/>
          <w:szCs w:val="28"/>
          <w:lang w:val="fr-FR"/>
        </w:rPr>
        <w:t xml:space="preserve"> </w:t>
      </w:r>
      <w:r w:rsidR="001D28DC">
        <w:rPr>
          <w:b/>
          <w:bCs/>
          <w:sz w:val="28"/>
          <w:szCs w:val="28"/>
          <w:lang w:val="fr-FR"/>
        </w:rPr>
        <w:t>Générale</w:t>
      </w:r>
      <w:r w:rsidR="00FE39AF" w:rsidRPr="0054325F">
        <w:rPr>
          <w:b/>
          <w:bCs/>
          <w:sz w:val="28"/>
          <w:szCs w:val="28"/>
          <w:lang w:val="fr-FR"/>
        </w:rPr>
        <w:t xml:space="preserve"> et gestion</w:t>
      </w:r>
    </w:p>
    <w:p w14:paraId="7B10C62C" w14:textId="4495346B" w:rsidR="003D2038" w:rsidRPr="0054325F" w:rsidRDefault="003D2038" w:rsidP="00106B32">
      <w:pPr>
        <w:ind w:left="360"/>
        <w:rPr>
          <w:b/>
          <w:bCs/>
          <w:lang w:val="fr-FR"/>
        </w:rPr>
      </w:pPr>
      <w:r w:rsidRPr="0054325F">
        <w:rPr>
          <w:b/>
          <w:bCs/>
          <w:lang w:val="fr-FR"/>
        </w:rPr>
        <w:t>Article 12 : AG</w:t>
      </w:r>
    </w:p>
    <w:p w14:paraId="2173444A" w14:textId="478CD098" w:rsidR="003D2038" w:rsidRPr="0054325F" w:rsidRDefault="003D2038" w:rsidP="001D28DC">
      <w:pPr>
        <w:rPr>
          <w:lang w:val="fr-FR"/>
        </w:rPr>
      </w:pPr>
      <w:r w:rsidRPr="0054325F">
        <w:rPr>
          <w:lang w:val="fr-FR"/>
        </w:rPr>
        <w:t>L’</w:t>
      </w:r>
      <w:r w:rsidR="001D28DC">
        <w:rPr>
          <w:lang w:val="fr-FR"/>
        </w:rPr>
        <w:t>Assemblée</w:t>
      </w:r>
      <w:r w:rsidRPr="0054325F">
        <w:rPr>
          <w:lang w:val="fr-FR"/>
        </w:rPr>
        <w:t xml:space="preserve"> </w:t>
      </w:r>
      <w:r w:rsidR="001D28DC">
        <w:rPr>
          <w:lang w:val="fr-FR"/>
        </w:rPr>
        <w:t>Générale</w:t>
      </w:r>
      <w:r w:rsidRPr="0054325F">
        <w:rPr>
          <w:lang w:val="fr-FR"/>
        </w:rPr>
        <w:t xml:space="preserve"> de l’association comprend les membres qui ont acquitté leur cotisation. Elle se réunit chaque fois qu’elle est convoquée par le conseil d’administration. Cette dernière doit être faite par lettre/message individuel adr</w:t>
      </w:r>
      <w:r w:rsidR="006475F9" w:rsidRPr="0054325F">
        <w:rPr>
          <w:lang w:val="fr-FR"/>
        </w:rPr>
        <w:t>e</w:t>
      </w:r>
      <w:r w:rsidRPr="0054325F">
        <w:rPr>
          <w:lang w:val="fr-FR"/>
        </w:rPr>
        <w:t>ssé à chaque membre au moins 15 jours à l’avance.</w:t>
      </w:r>
    </w:p>
    <w:p w14:paraId="6C9DCD62" w14:textId="3158E020" w:rsidR="006475F9" w:rsidRPr="0054325F" w:rsidRDefault="006475F9" w:rsidP="001D28DC">
      <w:pPr>
        <w:rPr>
          <w:lang w:val="fr-FR"/>
        </w:rPr>
      </w:pPr>
      <w:r w:rsidRPr="0054325F">
        <w:rPr>
          <w:lang w:val="fr-FR"/>
        </w:rPr>
        <w:t xml:space="preserve">Il est tenu procès-verbal des délibérations. Ce procès-verbal est signé par le </w:t>
      </w:r>
      <w:r w:rsidR="00FE312C" w:rsidRPr="0054325F">
        <w:rPr>
          <w:lang w:val="fr-FR"/>
        </w:rPr>
        <w:t>P</w:t>
      </w:r>
      <w:r w:rsidRPr="0054325F">
        <w:rPr>
          <w:lang w:val="fr-FR"/>
        </w:rPr>
        <w:t>résident et le Secrétaire et inscrit, sans blancs ni rayures, sur un registre tenu à cet effet.</w:t>
      </w:r>
    </w:p>
    <w:p w14:paraId="6D30C071" w14:textId="5C30376C" w:rsidR="006475F9" w:rsidRPr="0054325F" w:rsidRDefault="006475F9" w:rsidP="001D28DC">
      <w:pPr>
        <w:ind w:left="360" w:hanging="360"/>
        <w:rPr>
          <w:lang w:val="fr-FR"/>
        </w:rPr>
      </w:pPr>
      <w:r w:rsidRPr="0054325F">
        <w:rPr>
          <w:lang w:val="fr-FR"/>
        </w:rPr>
        <w:t>Son ordre du jour est fixé par le Conseil d’Administration.</w:t>
      </w:r>
    </w:p>
    <w:p w14:paraId="73924A1E" w14:textId="167E41AC" w:rsidR="006475F9" w:rsidRPr="0054325F" w:rsidRDefault="006475F9" w:rsidP="001D28DC">
      <w:pPr>
        <w:tabs>
          <w:tab w:val="left" w:pos="0"/>
        </w:tabs>
        <w:rPr>
          <w:lang w:val="fr-FR"/>
        </w:rPr>
      </w:pPr>
      <w:r w:rsidRPr="0054325F">
        <w:rPr>
          <w:lang w:val="fr-FR"/>
        </w:rPr>
        <w:t>L’</w:t>
      </w:r>
      <w:r w:rsidR="001D28DC">
        <w:rPr>
          <w:lang w:val="fr-FR"/>
        </w:rPr>
        <w:t>Assemblée</w:t>
      </w:r>
      <w:r w:rsidRPr="0054325F">
        <w:rPr>
          <w:lang w:val="fr-FR"/>
        </w:rPr>
        <w:t xml:space="preserve"> </w:t>
      </w:r>
      <w:r w:rsidR="001D28DC">
        <w:rPr>
          <w:lang w:val="fr-FR"/>
        </w:rPr>
        <w:t>Générale</w:t>
      </w:r>
      <w:r w:rsidRPr="0054325F">
        <w:rPr>
          <w:lang w:val="fr-FR"/>
        </w:rPr>
        <w:t xml:space="preserve"> entend les rapports moraux et financiers et en délibère. Elle approuve les comptes de l’exercice clos, vote le budget de l’exercice clos, vote le budget de l’exercice suivant, délibère sur les questions à l’ordre du jour et renouvelle, le cas échéant, le mandat des membres pris en dehors du Conseil d’Administration.</w:t>
      </w:r>
    </w:p>
    <w:p w14:paraId="4070E0F5" w14:textId="77777777" w:rsidR="0054325F" w:rsidRPr="0054325F" w:rsidRDefault="0054325F" w:rsidP="001D28DC">
      <w:pPr>
        <w:tabs>
          <w:tab w:val="left" w:pos="0"/>
        </w:tabs>
        <w:rPr>
          <w:lang w:val="fr-FR"/>
        </w:rPr>
      </w:pPr>
    </w:p>
    <w:p w14:paraId="6A23DB9D" w14:textId="77777777" w:rsidR="006475F9" w:rsidRPr="0054325F" w:rsidRDefault="006475F9" w:rsidP="001D28DC">
      <w:pPr>
        <w:tabs>
          <w:tab w:val="left" w:pos="0"/>
        </w:tabs>
        <w:rPr>
          <w:b/>
          <w:bCs/>
          <w:lang w:val="fr-FR"/>
        </w:rPr>
      </w:pPr>
      <w:r w:rsidRPr="0054325F">
        <w:rPr>
          <w:b/>
          <w:bCs/>
          <w:lang w:val="fr-FR"/>
        </w:rPr>
        <w:t>Article 13 : Dépenses</w:t>
      </w:r>
    </w:p>
    <w:p w14:paraId="63D693ED" w14:textId="77777777" w:rsidR="0054325F" w:rsidRPr="0054325F" w:rsidRDefault="006475F9" w:rsidP="001D28DC">
      <w:pPr>
        <w:tabs>
          <w:tab w:val="left" w:pos="0"/>
        </w:tabs>
        <w:rPr>
          <w:lang w:val="fr-FR"/>
        </w:rPr>
      </w:pPr>
      <w:r w:rsidRPr="0054325F">
        <w:rPr>
          <w:lang w:val="fr-FR"/>
        </w:rPr>
        <w:t xml:space="preserve">Les dépenses sont ordonnancées par le président. Ce dernier représente l’association en justice et dans tous les actes de la vie civile. Il peut déléguer, sans avis du conseil d’administration  ses pouvoirs à un autre membre du Conseil d’Administration.   </w:t>
      </w:r>
    </w:p>
    <w:p w14:paraId="40CB19CE" w14:textId="4572E561" w:rsidR="006475F9" w:rsidRPr="0054325F" w:rsidRDefault="006475F9" w:rsidP="001D28DC">
      <w:pPr>
        <w:ind w:left="360" w:hanging="360"/>
        <w:rPr>
          <w:lang w:val="fr-FR"/>
        </w:rPr>
      </w:pPr>
      <w:r w:rsidRPr="0054325F">
        <w:rPr>
          <w:lang w:val="fr-FR"/>
        </w:rPr>
        <w:t xml:space="preserve">  </w:t>
      </w:r>
    </w:p>
    <w:p w14:paraId="03DD8B29" w14:textId="0EF8B37A" w:rsidR="006475F9" w:rsidRPr="0054325F" w:rsidRDefault="006475F9" w:rsidP="001D28DC">
      <w:pPr>
        <w:ind w:left="360" w:hanging="360"/>
        <w:rPr>
          <w:b/>
          <w:bCs/>
          <w:lang w:val="fr-FR"/>
        </w:rPr>
      </w:pPr>
      <w:r w:rsidRPr="0054325F">
        <w:rPr>
          <w:b/>
          <w:bCs/>
          <w:lang w:val="fr-FR"/>
        </w:rPr>
        <w:t>Article 14 : Ressources</w:t>
      </w:r>
    </w:p>
    <w:p w14:paraId="760A0A5C" w14:textId="5836F330" w:rsidR="006475F9" w:rsidRPr="0054325F" w:rsidRDefault="006475F9" w:rsidP="001D28DC">
      <w:pPr>
        <w:rPr>
          <w:lang w:val="fr-FR"/>
        </w:rPr>
      </w:pPr>
      <w:r w:rsidRPr="0054325F">
        <w:rPr>
          <w:lang w:val="fr-FR"/>
        </w:rPr>
        <w:t>Les ressources de l’association se composent :</w:t>
      </w:r>
    </w:p>
    <w:p w14:paraId="4F1C5BDE" w14:textId="36A3C50B" w:rsidR="006475F9" w:rsidRPr="0054325F" w:rsidRDefault="006475F9" w:rsidP="001D28DC">
      <w:pPr>
        <w:pStyle w:val="ListParagraph"/>
        <w:numPr>
          <w:ilvl w:val="0"/>
          <w:numId w:val="2"/>
        </w:numPr>
        <w:ind w:left="0" w:firstLine="0"/>
        <w:rPr>
          <w:lang w:val="fr-FR"/>
        </w:rPr>
      </w:pPr>
      <w:r w:rsidRPr="0054325F">
        <w:rPr>
          <w:lang w:val="fr-FR"/>
        </w:rPr>
        <w:t>Du revenu des biens</w:t>
      </w:r>
    </w:p>
    <w:p w14:paraId="43CAFD21" w14:textId="75953948" w:rsidR="006475F9" w:rsidRPr="0054325F" w:rsidRDefault="006475F9" w:rsidP="001D28DC">
      <w:pPr>
        <w:pStyle w:val="ListParagraph"/>
        <w:numPr>
          <w:ilvl w:val="0"/>
          <w:numId w:val="2"/>
        </w:numPr>
        <w:ind w:left="0" w:firstLine="0"/>
        <w:rPr>
          <w:lang w:val="fr-FR"/>
        </w:rPr>
      </w:pPr>
      <w:r w:rsidRPr="0054325F">
        <w:rPr>
          <w:lang w:val="fr-FR"/>
        </w:rPr>
        <w:t>Des cotisations et souscriptions des membres</w:t>
      </w:r>
    </w:p>
    <w:p w14:paraId="1A81D327" w14:textId="52D069BD" w:rsidR="006475F9" w:rsidRPr="001D28DC" w:rsidRDefault="006475F9" w:rsidP="001D28DC">
      <w:pPr>
        <w:pStyle w:val="ListParagraph"/>
        <w:numPr>
          <w:ilvl w:val="0"/>
          <w:numId w:val="2"/>
        </w:numPr>
        <w:ind w:hanging="720"/>
        <w:rPr>
          <w:lang w:val="fr-FR"/>
        </w:rPr>
      </w:pPr>
      <w:r w:rsidRPr="001D28DC">
        <w:rPr>
          <w:lang w:val="fr-FR"/>
        </w:rPr>
        <w:t>Des subventions de l’Etat, des Régions, Départements et communes, ainsi que de tous établissements publics agissant en lieu et place des collectivités susmentionnées</w:t>
      </w:r>
    </w:p>
    <w:p w14:paraId="0D5582FB" w14:textId="77777777" w:rsidR="006475F9" w:rsidRPr="0054325F" w:rsidRDefault="006475F9" w:rsidP="001D28DC">
      <w:pPr>
        <w:pStyle w:val="ListParagraph"/>
        <w:numPr>
          <w:ilvl w:val="0"/>
          <w:numId w:val="2"/>
        </w:numPr>
        <w:ind w:left="0" w:firstLine="0"/>
        <w:rPr>
          <w:lang w:val="fr-FR"/>
        </w:rPr>
      </w:pPr>
      <w:r w:rsidRPr="0054325F">
        <w:rPr>
          <w:lang w:val="fr-FR"/>
        </w:rPr>
        <w:t>Du produit des libéralités et dons</w:t>
      </w:r>
    </w:p>
    <w:p w14:paraId="1FF54676" w14:textId="39F5D532" w:rsidR="006475F9" w:rsidRPr="0054325F" w:rsidRDefault="006475F9" w:rsidP="001D28DC">
      <w:pPr>
        <w:pStyle w:val="ListParagraph"/>
        <w:numPr>
          <w:ilvl w:val="0"/>
          <w:numId w:val="2"/>
        </w:numPr>
        <w:ind w:left="0" w:firstLine="0"/>
        <w:rPr>
          <w:lang w:val="fr-FR"/>
        </w:rPr>
      </w:pPr>
      <w:r w:rsidRPr="0054325F">
        <w:rPr>
          <w:lang w:val="fr-FR"/>
        </w:rPr>
        <w:t>Des ressources crées à titre exceptionnel, s’il y a lieu, avec l’agrément de l’autorité compétente</w:t>
      </w:r>
    </w:p>
    <w:p w14:paraId="2700C0CC" w14:textId="77777777" w:rsidR="0054325F" w:rsidRPr="0054325F" w:rsidRDefault="0054325F" w:rsidP="001D28DC">
      <w:pPr>
        <w:pStyle w:val="ListParagraph"/>
        <w:ind w:left="0"/>
        <w:rPr>
          <w:lang w:val="fr-FR"/>
        </w:rPr>
      </w:pPr>
    </w:p>
    <w:p w14:paraId="1D1464AF" w14:textId="5A5F61F3" w:rsidR="006475F9" w:rsidRPr="0054325F" w:rsidRDefault="006475F9" w:rsidP="001D28DC">
      <w:pPr>
        <w:rPr>
          <w:b/>
          <w:bCs/>
          <w:lang w:val="fr-FR"/>
        </w:rPr>
      </w:pPr>
      <w:r w:rsidRPr="0054325F">
        <w:rPr>
          <w:b/>
          <w:bCs/>
          <w:lang w:val="fr-FR"/>
        </w:rPr>
        <w:t xml:space="preserve">Article 15 : </w:t>
      </w:r>
      <w:r w:rsidR="00FE39AF" w:rsidRPr="0054325F">
        <w:rPr>
          <w:b/>
          <w:bCs/>
          <w:lang w:val="fr-FR"/>
        </w:rPr>
        <w:t>Comptabilité</w:t>
      </w:r>
    </w:p>
    <w:p w14:paraId="3D162A7F" w14:textId="38C1AE57" w:rsidR="00FE39AF" w:rsidRPr="0054325F" w:rsidRDefault="00FE39AF" w:rsidP="001D28DC">
      <w:pPr>
        <w:rPr>
          <w:lang w:val="fr-FR"/>
        </w:rPr>
      </w:pPr>
      <w:r w:rsidRPr="0054325F">
        <w:rPr>
          <w:lang w:val="fr-FR"/>
        </w:rPr>
        <w:t>Il est tenu à jour une comptabilité en recette et dépenses</w:t>
      </w:r>
      <w:r w:rsidR="007C0851" w:rsidRPr="0054325F">
        <w:rPr>
          <w:lang w:val="fr-FR"/>
        </w:rPr>
        <w:t>.</w:t>
      </w:r>
    </w:p>
    <w:p w14:paraId="794A0DFA" w14:textId="0E4AE3DF" w:rsidR="007C0851" w:rsidRDefault="007C0851" w:rsidP="001D28DC">
      <w:pPr>
        <w:rPr>
          <w:lang w:val="fr-FR"/>
        </w:rPr>
      </w:pPr>
      <w:r w:rsidRPr="0054325F">
        <w:rPr>
          <w:lang w:val="fr-FR"/>
        </w:rPr>
        <w:t xml:space="preserve">2 réviseurs aux comptes </w:t>
      </w:r>
      <w:r w:rsidR="0029755B" w:rsidRPr="0054325F">
        <w:rPr>
          <w:lang w:val="fr-FR"/>
        </w:rPr>
        <w:t>sont désignés lors de l’</w:t>
      </w:r>
      <w:r w:rsidR="001D28DC">
        <w:rPr>
          <w:lang w:val="fr-FR"/>
        </w:rPr>
        <w:t>Assemblée</w:t>
      </w:r>
      <w:r w:rsidR="0029755B" w:rsidRPr="0054325F">
        <w:rPr>
          <w:lang w:val="fr-FR"/>
        </w:rPr>
        <w:t xml:space="preserve"> </w:t>
      </w:r>
      <w:r w:rsidR="001D28DC">
        <w:rPr>
          <w:lang w:val="fr-FR"/>
        </w:rPr>
        <w:t>Générale</w:t>
      </w:r>
      <w:r w:rsidR="0029755B" w:rsidRPr="0054325F">
        <w:rPr>
          <w:lang w:val="fr-FR"/>
        </w:rPr>
        <w:t xml:space="preserve"> afin de vérifier les comptes annuellement</w:t>
      </w:r>
      <w:r w:rsidR="0029755B">
        <w:rPr>
          <w:lang w:val="fr-FR"/>
        </w:rPr>
        <w:t xml:space="preserve"> </w:t>
      </w:r>
    </w:p>
    <w:p w14:paraId="5E852718" w14:textId="4DEC5FE7" w:rsidR="00FE39AF" w:rsidRDefault="00FE39AF" w:rsidP="001D28DC">
      <w:pPr>
        <w:rPr>
          <w:lang w:val="fr-FR"/>
        </w:rPr>
      </w:pPr>
      <w:r>
        <w:rPr>
          <w:lang w:val="fr-FR"/>
        </w:rPr>
        <w:t xml:space="preserve">Le </w:t>
      </w:r>
      <w:r w:rsidR="002E4D52">
        <w:rPr>
          <w:lang w:val="fr-FR"/>
        </w:rPr>
        <w:t>C</w:t>
      </w:r>
      <w:r>
        <w:rPr>
          <w:lang w:val="fr-FR"/>
        </w:rPr>
        <w:t>onseil d’</w:t>
      </w:r>
      <w:r w:rsidR="002E4D52">
        <w:rPr>
          <w:lang w:val="fr-FR"/>
        </w:rPr>
        <w:t>A</w:t>
      </w:r>
      <w:r>
        <w:rPr>
          <w:lang w:val="fr-FR"/>
        </w:rPr>
        <w:t>dministration peut décider de faire procéder au contrôle annuel de l’ensemble des comptes par un cabinet professionnel de Commissariat aux Comptes</w:t>
      </w:r>
    </w:p>
    <w:p w14:paraId="57559049" w14:textId="77777777" w:rsidR="0054325F" w:rsidRPr="006475F9" w:rsidRDefault="0054325F" w:rsidP="001D28DC">
      <w:pPr>
        <w:ind w:left="360" w:hanging="360"/>
        <w:rPr>
          <w:lang w:val="fr-FR"/>
        </w:rPr>
      </w:pPr>
    </w:p>
    <w:p w14:paraId="24647392" w14:textId="2D246086" w:rsidR="00FE39AF" w:rsidRPr="0054325F" w:rsidRDefault="00FE39AF" w:rsidP="001D28DC">
      <w:pPr>
        <w:ind w:left="360" w:hanging="360"/>
        <w:rPr>
          <w:b/>
          <w:bCs/>
          <w:lang w:val="fr-FR"/>
        </w:rPr>
      </w:pPr>
      <w:r w:rsidRPr="0054325F">
        <w:rPr>
          <w:b/>
          <w:bCs/>
          <w:lang w:val="fr-FR"/>
        </w:rPr>
        <w:t>Article 16 : Statuts</w:t>
      </w:r>
    </w:p>
    <w:p w14:paraId="4725799A" w14:textId="77EC2960" w:rsidR="00FE39AF" w:rsidRPr="0054325F" w:rsidRDefault="00FE39AF" w:rsidP="001D28DC">
      <w:pPr>
        <w:rPr>
          <w:lang w:val="fr-FR"/>
        </w:rPr>
      </w:pPr>
      <w:r>
        <w:rPr>
          <w:lang w:val="fr-FR"/>
        </w:rPr>
        <w:t>Les statuts ne peuvent être modifiés que sur la proposition du Conseil d’</w:t>
      </w:r>
      <w:r w:rsidR="002E4D52">
        <w:rPr>
          <w:lang w:val="fr-FR"/>
        </w:rPr>
        <w:t>A</w:t>
      </w:r>
      <w:r>
        <w:rPr>
          <w:lang w:val="fr-FR"/>
        </w:rPr>
        <w:t>dministration ou du quart de ses membres actifs à jour de leur cotisation. L’</w:t>
      </w:r>
      <w:r w:rsidR="001D28DC">
        <w:rPr>
          <w:lang w:val="fr-FR"/>
        </w:rPr>
        <w:t>Assemblée</w:t>
      </w:r>
      <w:r>
        <w:rPr>
          <w:lang w:val="fr-FR"/>
        </w:rPr>
        <w:t xml:space="preserve"> </w:t>
      </w:r>
      <w:r w:rsidR="001D28DC">
        <w:rPr>
          <w:lang w:val="fr-FR"/>
        </w:rPr>
        <w:t>Générale</w:t>
      </w:r>
      <w:r>
        <w:rPr>
          <w:lang w:val="fr-FR"/>
        </w:rPr>
        <w:t xml:space="preserve"> extraordinaire appelée à se </w:t>
      </w:r>
      <w:r w:rsidRPr="0054325F">
        <w:rPr>
          <w:lang w:val="fr-FR"/>
        </w:rPr>
        <w:t xml:space="preserve">prononcer sur </w:t>
      </w:r>
      <w:r w:rsidRPr="0054325F">
        <w:rPr>
          <w:lang w:val="fr-FR"/>
        </w:rPr>
        <w:lastRenderedPageBreak/>
        <w:t>ces modifications, doit, se composer du quart au moins de ses membres. Si cette proportion n’est pas atteinte, l’</w:t>
      </w:r>
      <w:r w:rsidR="001D28DC">
        <w:rPr>
          <w:lang w:val="fr-FR"/>
        </w:rPr>
        <w:t>Assemblée</w:t>
      </w:r>
      <w:r w:rsidRPr="0054325F">
        <w:rPr>
          <w:lang w:val="fr-FR"/>
        </w:rPr>
        <w:t xml:space="preserve"> </w:t>
      </w:r>
      <w:r w:rsidR="001D28DC">
        <w:rPr>
          <w:lang w:val="fr-FR"/>
        </w:rPr>
        <w:t>Générale</w:t>
      </w:r>
      <w:r w:rsidRPr="0054325F">
        <w:rPr>
          <w:lang w:val="fr-FR"/>
        </w:rPr>
        <w:t xml:space="preserve"> est convoquée à nouveau dans la foulée de la précédente et la délibération est alors possible </w:t>
      </w:r>
      <w:r w:rsidR="00707024" w:rsidRPr="0054325F">
        <w:rPr>
          <w:lang w:val="fr-FR"/>
        </w:rPr>
        <w:t xml:space="preserve">à la majorité </w:t>
      </w:r>
      <w:r w:rsidRPr="0054325F">
        <w:rPr>
          <w:lang w:val="fr-FR"/>
        </w:rPr>
        <w:t>de</w:t>
      </w:r>
      <w:r w:rsidR="00707024" w:rsidRPr="0054325F">
        <w:rPr>
          <w:lang w:val="fr-FR"/>
        </w:rPr>
        <w:t>s</w:t>
      </w:r>
      <w:r w:rsidRPr="0054325F">
        <w:rPr>
          <w:lang w:val="fr-FR"/>
        </w:rPr>
        <w:t xml:space="preserve"> membres présents.</w:t>
      </w:r>
    </w:p>
    <w:p w14:paraId="2C523DE4" w14:textId="77777777" w:rsidR="0054325F" w:rsidRPr="0054325F" w:rsidRDefault="0054325F" w:rsidP="001D28DC">
      <w:pPr>
        <w:rPr>
          <w:lang w:val="fr-FR"/>
        </w:rPr>
      </w:pPr>
    </w:p>
    <w:p w14:paraId="546E6304" w14:textId="7595062B" w:rsidR="00FE39AF" w:rsidRPr="0054325F" w:rsidRDefault="00FE39AF" w:rsidP="001D28DC">
      <w:pPr>
        <w:rPr>
          <w:b/>
          <w:bCs/>
          <w:lang w:val="fr-FR"/>
        </w:rPr>
      </w:pPr>
      <w:r w:rsidRPr="0054325F">
        <w:rPr>
          <w:b/>
          <w:bCs/>
          <w:lang w:val="fr-FR"/>
        </w:rPr>
        <w:t xml:space="preserve">Article 17 : </w:t>
      </w:r>
      <w:r w:rsidR="00A544ED" w:rsidRPr="0054325F">
        <w:rPr>
          <w:b/>
          <w:bCs/>
          <w:lang w:val="fr-FR"/>
        </w:rPr>
        <w:t xml:space="preserve"> Dissolution</w:t>
      </w:r>
    </w:p>
    <w:p w14:paraId="2C8773F1" w14:textId="3DD1A9C7" w:rsidR="00FE39AF" w:rsidRDefault="003D2038" w:rsidP="001D28DC">
      <w:pPr>
        <w:rPr>
          <w:lang w:val="fr-FR"/>
        </w:rPr>
      </w:pPr>
      <w:r w:rsidRPr="0054325F">
        <w:rPr>
          <w:lang w:val="fr-FR"/>
        </w:rPr>
        <w:t>L’</w:t>
      </w:r>
      <w:r w:rsidR="001D28DC">
        <w:rPr>
          <w:lang w:val="fr-FR"/>
        </w:rPr>
        <w:t>Assemblée</w:t>
      </w:r>
      <w:r w:rsidRPr="0054325F">
        <w:rPr>
          <w:lang w:val="fr-FR"/>
        </w:rPr>
        <w:t xml:space="preserve"> </w:t>
      </w:r>
      <w:r w:rsidR="001D28DC">
        <w:rPr>
          <w:lang w:val="fr-FR"/>
        </w:rPr>
        <w:t>Générale</w:t>
      </w:r>
      <w:r w:rsidRPr="0054325F">
        <w:rPr>
          <w:lang w:val="fr-FR"/>
        </w:rPr>
        <w:t xml:space="preserve"> appelée à se prononcer sur la dissolution de l’association est convoquée spécialement à cet effet. Elle doit comprendre au moins la moitié plus un des membres qui la composent. Si cette proportion n’est pas atteinte, </w:t>
      </w:r>
      <w:r w:rsidR="00FE39AF" w:rsidRPr="0054325F">
        <w:rPr>
          <w:lang w:val="fr-FR"/>
        </w:rPr>
        <w:t xml:space="preserve"> l’</w:t>
      </w:r>
      <w:r w:rsidR="001D28DC">
        <w:rPr>
          <w:lang w:val="fr-FR"/>
        </w:rPr>
        <w:t>Assemblée</w:t>
      </w:r>
      <w:r w:rsidR="00FE39AF" w:rsidRPr="0054325F">
        <w:rPr>
          <w:lang w:val="fr-FR"/>
        </w:rPr>
        <w:t xml:space="preserve"> </w:t>
      </w:r>
      <w:r w:rsidR="001D28DC">
        <w:rPr>
          <w:lang w:val="fr-FR"/>
        </w:rPr>
        <w:t>Générale</w:t>
      </w:r>
      <w:r w:rsidR="00FE39AF" w:rsidRPr="0054325F">
        <w:rPr>
          <w:lang w:val="fr-FR"/>
        </w:rPr>
        <w:t xml:space="preserve"> est convoquée à nouveau dans la foulée de la précédente et la délibération est alors possible </w:t>
      </w:r>
      <w:r w:rsidR="00BE776C" w:rsidRPr="0054325F">
        <w:rPr>
          <w:lang w:val="fr-FR"/>
        </w:rPr>
        <w:t xml:space="preserve">à la majorité </w:t>
      </w:r>
      <w:r w:rsidR="00FE39AF" w:rsidRPr="0054325F">
        <w:rPr>
          <w:lang w:val="fr-FR"/>
        </w:rPr>
        <w:t>de</w:t>
      </w:r>
      <w:r w:rsidR="00BE776C" w:rsidRPr="0054325F">
        <w:rPr>
          <w:lang w:val="fr-FR"/>
        </w:rPr>
        <w:t>s</w:t>
      </w:r>
      <w:r w:rsidR="00FE39AF" w:rsidRPr="0054325F">
        <w:rPr>
          <w:lang w:val="fr-FR"/>
        </w:rPr>
        <w:t xml:space="preserve"> membres présents.</w:t>
      </w:r>
      <w:r w:rsidR="00FE39AF">
        <w:rPr>
          <w:lang w:val="fr-FR"/>
        </w:rPr>
        <w:t xml:space="preserve">      </w:t>
      </w:r>
    </w:p>
    <w:p w14:paraId="7B28F967" w14:textId="77777777" w:rsidR="0054325F" w:rsidRDefault="0054325F" w:rsidP="001D28DC">
      <w:pPr>
        <w:rPr>
          <w:lang w:val="fr-FR"/>
        </w:rPr>
      </w:pPr>
    </w:p>
    <w:p w14:paraId="0A32E084" w14:textId="6213A3B1" w:rsidR="00FE39AF" w:rsidRPr="0054325F" w:rsidRDefault="00FE39AF" w:rsidP="001D28DC">
      <w:pPr>
        <w:rPr>
          <w:b/>
          <w:bCs/>
          <w:lang w:val="fr-FR"/>
        </w:rPr>
      </w:pPr>
      <w:r w:rsidRPr="0054325F">
        <w:rPr>
          <w:b/>
          <w:bCs/>
          <w:lang w:val="fr-FR"/>
        </w:rPr>
        <w:t>Article 18 :</w:t>
      </w:r>
      <w:r w:rsidR="00A544ED" w:rsidRPr="0054325F">
        <w:rPr>
          <w:b/>
          <w:bCs/>
          <w:lang w:val="fr-FR"/>
        </w:rPr>
        <w:t xml:space="preserve"> Réattribution des biens</w:t>
      </w:r>
    </w:p>
    <w:p w14:paraId="7008576D" w14:textId="3A602CCF" w:rsidR="00FE39AF" w:rsidRDefault="00FE39AF" w:rsidP="001D28DC">
      <w:pPr>
        <w:rPr>
          <w:lang w:val="fr-FR"/>
        </w:rPr>
      </w:pPr>
      <w:r>
        <w:rPr>
          <w:lang w:val="fr-FR"/>
        </w:rPr>
        <w:t>En cas de dissolution, l’</w:t>
      </w:r>
      <w:r w:rsidR="001D28DC">
        <w:rPr>
          <w:lang w:val="fr-FR"/>
        </w:rPr>
        <w:t>Assemblée</w:t>
      </w:r>
      <w:r>
        <w:rPr>
          <w:lang w:val="fr-FR"/>
        </w:rPr>
        <w:t xml:space="preserve"> </w:t>
      </w:r>
      <w:r w:rsidR="001D28DC">
        <w:rPr>
          <w:lang w:val="fr-FR"/>
        </w:rPr>
        <w:t>Générale</w:t>
      </w:r>
      <w:r>
        <w:rPr>
          <w:lang w:val="fr-FR"/>
        </w:rPr>
        <w:t xml:space="preserve"> désigne un ou plusieurs commi</w:t>
      </w:r>
      <w:r w:rsidR="00A544ED">
        <w:rPr>
          <w:lang w:val="fr-FR"/>
        </w:rPr>
        <w:t>s</w:t>
      </w:r>
      <w:r>
        <w:rPr>
          <w:lang w:val="fr-FR"/>
        </w:rPr>
        <w:t xml:space="preserve">saires chargés  </w:t>
      </w:r>
      <w:r w:rsidR="00A544ED">
        <w:rPr>
          <w:lang w:val="fr-FR"/>
        </w:rPr>
        <w:t>de la liquidation des biens de l ’association. Elle attribue l’actif net à une ou plusieurs associations poursuivant un but similaire.</w:t>
      </w:r>
    </w:p>
    <w:p w14:paraId="67AE5106" w14:textId="77777777" w:rsidR="0054325F" w:rsidRDefault="0054325F" w:rsidP="001D28DC">
      <w:pPr>
        <w:rPr>
          <w:lang w:val="fr-FR"/>
        </w:rPr>
      </w:pPr>
    </w:p>
    <w:p w14:paraId="51C88932" w14:textId="2A99F620" w:rsidR="00A544ED" w:rsidRPr="0054325F" w:rsidRDefault="00A544ED" w:rsidP="001D28DC">
      <w:pPr>
        <w:rPr>
          <w:b/>
          <w:bCs/>
          <w:lang w:val="fr-FR"/>
        </w:rPr>
      </w:pPr>
      <w:r w:rsidRPr="0054325F">
        <w:rPr>
          <w:b/>
          <w:bCs/>
          <w:lang w:val="fr-FR"/>
        </w:rPr>
        <w:t>Article 19 : Enregistrement</w:t>
      </w:r>
    </w:p>
    <w:p w14:paraId="38F9B59A" w14:textId="1DAF7D01" w:rsidR="00A544ED" w:rsidRDefault="00A544ED" w:rsidP="001D28DC">
      <w:pPr>
        <w:rPr>
          <w:lang w:val="fr-FR"/>
        </w:rPr>
      </w:pPr>
      <w:r>
        <w:rPr>
          <w:lang w:val="fr-FR"/>
        </w:rPr>
        <w:t>Le président doit faire connaitre dans les trois mois au Tribunal  d’Instance de Mulhouse les déclarations concernant :</w:t>
      </w:r>
    </w:p>
    <w:p w14:paraId="7FC20C7D" w14:textId="66E5E182" w:rsidR="00A544ED" w:rsidRDefault="00A544ED" w:rsidP="00FB0564">
      <w:pPr>
        <w:pStyle w:val="ListParagraph"/>
        <w:numPr>
          <w:ilvl w:val="0"/>
          <w:numId w:val="2"/>
        </w:numPr>
        <w:ind w:left="0" w:firstLine="0"/>
        <w:rPr>
          <w:lang w:val="fr-FR"/>
        </w:rPr>
      </w:pPr>
      <w:r>
        <w:rPr>
          <w:lang w:val="fr-FR"/>
        </w:rPr>
        <w:t>Les changements intervenus dans la composition du Conseil d’</w:t>
      </w:r>
      <w:r w:rsidR="002E4D52">
        <w:rPr>
          <w:lang w:val="fr-FR"/>
        </w:rPr>
        <w:t>A</w:t>
      </w:r>
      <w:r>
        <w:rPr>
          <w:lang w:val="fr-FR"/>
        </w:rPr>
        <w:t>dministration</w:t>
      </w:r>
    </w:p>
    <w:p w14:paraId="642DFAA2" w14:textId="21063EE6" w:rsidR="00A544ED" w:rsidRDefault="00A544ED" w:rsidP="00FB0564">
      <w:pPr>
        <w:pStyle w:val="ListParagraph"/>
        <w:numPr>
          <w:ilvl w:val="0"/>
          <w:numId w:val="2"/>
        </w:numPr>
        <w:ind w:left="0" w:firstLine="0"/>
        <w:rPr>
          <w:lang w:val="fr-FR"/>
        </w:rPr>
      </w:pPr>
      <w:r>
        <w:rPr>
          <w:lang w:val="fr-FR"/>
        </w:rPr>
        <w:t>Les modifications apportées au statuts</w:t>
      </w:r>
    </w:p>
    <w:p w14:paraId="07A7B6E1" w14:textId="1118DDA6" w:rsidR="00A544ED" w:rsidRDefault="00A544ED" w:rsidP="00FB0564">
      <w:pPr>
        <w:pStyle w:val="ListParagraph"/>
        <w:numPr>
          <w:ilvl w:val="0"/>
          <w:numId w:val="2"/>
        </w:numPr>
        <w:ind w:left="0" w:firstLine="0"/>
        <w:rPr>
          <w:lang w:val="fr-FR"/>
        </w:rPr>
      </w:pPr>
      <w:r>
        <w:rPr>
          <w:lang w:val="fr-FR"/>
        </w:rPr>
        <w:t>Les transfert du siège social</w:t>
      </w:r>
    </w:p>
    <w:p w14:paraId="01FBEF11" w14:textId="256753AF" w:rsidR="00A544ED" w:rsidRDefault="00A544ED" w:rsidP="00FB0564">
      <w:pPr>
        <w:pStyle w:val="ListParagraph"/>
        <w:numPr>
          <w:ilvl w:val="0"/>
          <w:numId w:val="2"/>
        </w:numPr>
        <w:ind w:left="0" w:firstLine="0"/>
        <w:rPr>
          <w:lang w:val="fr-FR"/>
        </w:rPr>
      </w:pPr>
      <w:r>
        <w:rPr>
          <w:lang w:val="fr-FR"/>
        </w:rPr>
        <w:t>La dissolution</w:t>
      </w:r>
    </w:p>
    <w:p w14:paraId="080227C3" w14:textId="77777777" w:rsidR="0054325F" w:rsidRDefault="0054325F" w:rsidP="00FB0564">
      <w:pPr>
        <w:pStyle w:val="ListParagraph"/>
        <w:ind w:left="0"/>
        <w:rPr>
          <w:lang w:val="fr-FR"/>
        </w:rPr>
      </w:pPr>
    </w:p>
    <w:p w14:paraId="1E23BC48" w14:textId="77777777" w:rsidR="00A544ED" w:rsidRPr="0054325F" w:rsidRDefault="00A544ED" w:rsidP="001D28DC">
      <w:pPr>
        <w:rPr>
          <w:b/>
          <w:bCs/>
          <w:lang w:val="fr-FR"/>
        </w:rPr>
      </w:pPr>
      <w:r w:rsidRPr="0054325F">
        <w:rPr>
          <w:b/>
          <w:bCs/>
          <w:lang w:val="fr-FR"/>
        </w:rPr>
        <w:t>Article 20 :</w:t>
      </w:r>
    </w:p>
    <w:p w14:paraId="4BCC23C7" w14:textId="2439E149" w:rsidR="00A544ED" w:rsidRDefault="00A544ED" w:rsidP="001D28DC">
      <w:pPr>
        <w:rPr>
          <w:lang w:val="fr-FR"/>
        </w:rPr>
      </w:pPr>
      <w:r>
        <w:rPr>
          <w:lang w:val="fr-FR"/>
        </w:rPr>
        <w:t>Un règlement intérieur sera élaboré par le conseil d’administration et soumis à l’</w:t>
      </w:r>
      <w:r w:rsidR="001D28DC">
        <w:rPr>
          <w:lang w:val="fr-FR"/>
        </w:rPr>
        <w:t>Assemblée</w:t>
      </w:r>
      <w:r>
        <w:rPr>
          <w:lang w:val="fr-FR"/>
        </w:rPr>
        <w:t xml:space="preserve"> </w:t>
      </w:r>
      <w:r w:rsidR="001D28DC">
        <w:rPr>
          <w:lang w:val="fr-FR"/>
        </w:rPr>
        <w:t>Générale</w:t>
      </w:r>
    </w:p>
    <w:p w14:paraId="27104BD1" w14:textId="24C19CDA" w:rsidR="00A544ED" w:rsidRDefault="00A544ED" w:rsidP="001D28DC">
      <w:pPr>
        <w:rPr>
          <w:lang w:val="fr-FR"/>
        </w:rPr>
      </w:pPr>
    </w:p>
    <w:p w14:paraId="643E85F0" w14:textId="77777777" w:rsidR="00A544ED" w:rsidRDefault="00A544ED" w:rsidP="001D28DC">
      <w:pPr>
        <w:rPr>
          <w:lang w:val="fr-FR"/>
        </w:rPr>
      </w:pPr>
      <w:r>
        <w:rPr>
          <w:lang w:val="fr-FR"/>
        </w:rPr>
        <w:t xml:space="preserve">Annexe : </w:t>
      </w:r>
    </w:p>
    <w:p w14:paraId="32AB2B91" w14:textId="7B917ECF" w:rsidR="00A544ED" w:rsidRPr="00EB20B3" w:rsidRDefault="00A544ED" w:rsidP="001D28DC">
      <w:pPr>
        <w:pStyle w:val="ListParagraph"/>
        <w:numPr>
          <w:ilvl w:val="0"/>
          <w:numId w:val="3"/>
        </w:numPr>
        <w:ind w:left="0"/>
        <w:rPr>
          <w:lang w:val="fr-FR"/>
        </w:rPr>
      </w:pPr>
      <w:r w:rsidRPr="00EB20B3">
        <w:rPr>
          <w:lang w:val="fr-FR"/>
        </w:rPr>
        <w:t>Règlement intérieur</w:t>
      </w:r>
    </w:p>
    <w:p w14:paraId="20187625" w14:textId="28174D86" w:rsidR="00A16818" w:rsidRPr="00EB20B3" w:rsidRDefault="00A16818" w:rsidP="001D28DC">
      <w:pPr>
        <w:pStyle w:val="ListParagraph"/>
        <w:numPr>
          <w:ilvl w:val="0"/>
          <w:numId w:val="3"/>
        </w:numPr>
        <w:ind w:left="0"/>
        <w:rPr>
          <w:lang w:val="fr-FR"/>
        </w:rPr>
      </w:pPr>
      <w:r w:rsidRPr="00EB20B3">
        <w:rPr>
          <w:lang w:val="fr-FR"/>
        </w:rPr>
        <w:t>Signature des membres du Conseil d’</w:t>
      </w:r>
      <w:r w:rsidR="002E4D52">
        <w:rPr>
          <w:lang w:val="fr-FR"/>
        </w:rPr>
        <w:t>A</w:t>
      </w:r>
      <w:r w:rsidRPr="00EB20B3">
        <w:rPr>
          <w:lang w:val="fr-FR"/>
        </w:rPr>
        <w:t>dministration</w:t>
      </w:r>
    </w:p>
    <w:p w14:paraId="52147FEC" w14:textId="77777777" w:rsidR="00A544ED" w:rsidRDefault="00A544ED" w:rsidP="001D28DC">
      <w:pPr>
        <w:rPr>
          <w:lang w:val="fr-FR"/>
        </w:rPr>
      </w:pPr>
    </w:p>
    <w:p w14:paraId="5EC7EED8" w14:textId="77777777" w:rsidR="00EB20B3" w:rsidRDefault="00EB20B3" w:rsidP="001D28DC">
      <w:pPr>
        <w:ind w:firstLine="360"/>
        <w:rPr>
          <w:lang w:val="fr-FR"/>
        </w:rPr>
      </w:pPr>
    </w:p>
    <w:p w14:paraId="2790618A" w14:textId="07DD9A2F" w:rsidR="00A16818" w:rsidRDefault="00A544ED" w:rsidP="001D28DC">
      <w:pPr>
        <w:ind w:left="3600" w:firstLine="720"/>
        <w:rPr>
          <w:lang w:val="fr-FR"/>
        </w:rPr>
      </w:pPr>
      <w:r>
        <w:rPr>
          <w:lang w:val="fr-FR"/>
        </w:rPr>
        <w:t xml:space="preserve">Fait à Village-Neuf le </w:t>
      </w:r>
      <w:r w:rsidR="007D7CAB">
        <w:rPr>
          <w:lang w:val="fr-FR"/>
        </w:rPr>
        <w:t>06 Novembre 2022</w:t>
      </w:r>
    </w:p>
    <w:p w14:paraId="5B70B92A" w14:textId="30684637" w:rsidR="007D7CAB" w:rsidRPr="00A544ED" w:rsidRDefault="007D7CAB" w:rsidP="007D7CAB">
      <w:pPr>
        <w:ind w:left="5040" w:firstLine="720"/>
        <w:rPr>
          <w:lang w:val="fr-FR"/>
        </w:rPr>
      </w:pPr>
      <w:r>
        <w:rPr>
          <w:lang w:val="fr-FR"/>
        </w:rPr>
        <w:t>Marc Maurer</w:t>
      </w:r>
    </w:p>
    <w:sectPr w:rsidR="007D7CAB" w:rsidRPr="00A544ED" w:rsidSect="0054325F">
      <w:headerReference w:type="even" r:id="rId10"/>
      <w:headerReference w:type="default" r:id="rId11"/>
      <w:footerReference w:type="even" r:id="rId12"/>
      <w:footerReference w:type="default" r:id="rId13"/>
      <w:headerReference w:type="first" r:id="rId14"/>
      <w:footerReference w:type="first" r:id="rId15"/>
      <w:pgSz w:w="11906" w:h="16838" w:code="9"/>
      <w:pgMar w:top="720" w:right="926" w:bottom="990" w:left="1411" w:header="288"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9B2D8" w14:textId="77777777" w:rsidR="00523385" w:rsidRDefault="00523385" w:rsidP="00111019">
      <w:pPr>
        <w:spacing w:after="0" w:line="240" w:lineRule="auto"/>
      </w:pPr>
      <w:r>
        <w:separator/>
      </w:r>
    </w:p>
  </w:endnote>
  <w:endnote w:type="continuationSeparator" w:id="0">
    <w:p w14:paraId="0BCC90B7" w14:textId="77777777" w:rsidR="00523385" w:rsidRDefault="00523385" w:rsidP="00111019">
      <w:pPr>
        <w:spacing w:after="0" w:line="240" w:lineRule="auto"/>
      </w:pPr>
      <w:r>
        <w:continuationSeparator/>
      </w:r>
    </w:p>
  </w:endnote>
  <w:endnote w:type="continuationNotice" w:id="1">
    <w:p w14:paraId="25CABB62" w14:textId="77777777" w:rsidR="00523385" w:rsidRDefault="005233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9633" w14:textId="77777777" w:rsidR="00A5189C" w:rsidRDefault="00A51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38AD" w14:textId="77777777" w:rsidR="00A5189C" w:rsidRDefault="00A51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4FA6" w14:textId="77777777" w:rsidR="00A5189C" w:rsidRDefault="00A51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6D910" w14:textId="77777777" w:rsidR="00523385" w:rsidRDefault="00523385" w:rsidP="00111019">
      <w:pPr>
        <w:spacing w:after="0" w:line="240" w:lineRule="auto"/>
      </w:pPr>
      <w:r>
        <w:separator/>
      </w:r>
    </w:p>
  </w:footnote>
  <w:footnote w:type="continuationSeparator" w:id="0">
    <w:p w14:paraId="63170FCF" w14:textId="77777777" w:rsidR="00523385" w:rsidRDefault="00523385" w:rsidP="00111019">
      <w:pPr>
        <w:spacing w:after="0" w:line="240" w:lineRule="auto"/>
      </w:pPr>
      <w:r>
        <w:continuationSeparator/>
      </w:r>
    </w:p>
  </w:footnote>
  <w:footnote w:type="continuationNotice" w:id="1">
    <w:p w14:paraId="058A6A2A" w14:textId="77777777" w:rsidR="00523385" w:rsidRDefault="005233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290F" w14:textId="3A7ED12C" w:rsidR="000A464A" w:rsidRDefault="00000000">
    <w:pPr>
      <w:pStyle w:val="Header"/>
    </w:pPr>
    <w:r>
      <w:rPr>
        <w:noProof/>
      </w:rPr>
      <w:pict w14:anchorId="4ABFC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5016" o:spid="_x0000_s1027" type="#_x0000_t136" style="position:absolute;margin-left:0;margin-top:0;width:421.6pt;height:252.95pt;rotation:315;z-index:-251659776;mso-position-horizontal:center;mso-position-horizontal-relative:margin;mso-position-vertical:center;mso-position-vertical-relative:margin" o:allowincell="f" fillcolor="silver" stroked="f">
          <v:fill opacity=".5"/>
          <v:textpath style="font-family:&quot;Calibri&quot;;font-size:1pt" string="Orig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1070" w14:textId="105A0248" w:rsidR="000A464A" w:rsidRDefault="00000000">
    <w:pPr>
      <w:pStyle w:val="Header"/>
    </w:pPr>
    <w:r>
      <w:rPr>
        <w:noProof/>
      </w:rPr>
      <w:pict w14:anchorId="3A740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5017" o:spid="_x0000_s1026" type="#_x0000_t136" style="position:absolute;margin-left:0;margin-top:0;width:421.6pt;height:252.95pt;rotation:315;z-index:-251658752;mso-position-horizontal:center;mso-position-horizontal-relative:margin;mso-position-vertical:center;mso-position-vertical-relative:margin" o:allowincell="f" fillcolor="silver" stroked="f">
          <v:fill opacity=".5"/>
          <v:textpath style="font-family:&quot;Calibri&quot;;font-size:1pt" string="Orig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E5B2" w14:textId="62976A8F" w:rsidR="000A464A" w:rsidRDefault="00000000">
    <w:pPr>
      <w:pStyle w:val="Header"/>
    </w:pPr>
    <w:r>
      <w:rPr>
        <w:noProof/>
      </w:rPr>
      <w:pict w14:anchorId="59927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5015" o:spid="_x0000_s1025" type="#_x0000_t136" style="position:absolute;margin-left:0;margin-top:0;width:421.6pt;height:252.95pt;rotation:315;z-index:-251657728;mso-position-horizontal:center;mso-position-horizontal-relative:margin;mso-position-vertical:center;mso-position-vertical-relative:margin" o:allowincell="f" fillcolor="silver" stroked="f">
          <v:fill opacity=".5"/>
          <v:textpath style="font-family:&quot;Calibri&quot;;font-size:1pt" string="Orig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A713C"/>
    <w:multiLevelType w:val="hybridMultilevel"/>
    <w:tmpl w:val="ABB25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7902D3"/>
    <w:multiLevelType w:val="hybridMultilevel"/>
    <w:tmpl w:val="7188D068"/>
    <w:lvl w:ilvl="0" w:tplc="91EEFD0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887372"/>
    <w:multiLevelType w:val="hybridMultilevel"/>
    <w:tmpl w:val="5DDE7F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0985330">
    <w:abstractNumId w:val="2"/>
  </w:num>
  <w:num w:numId="2" w16cid:durableId="1220432410">
    <w:abstractNumId w:val="1"/>
  </w:num>
  <w:num w:numId="3" w16cid:durableId="171947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24"/>
    <w:rsid w:val="000314CD"/>
    <w:rsid w:val="000A464A"/>
    <w:rsid w:val="000E44B0"/>
    <w:rsid w:val="00106B32"/>
    <w:rsid w:val="00111019"/>
    <w:rsid w:val="001D1391"/>
    <w:rsid w:val="001D28DC"/>
    <w:rsid w:val="001E504C"/>
    <w:rsid w:val="0021019D"/>
    <w:rsid w:val="0029755B"/>
    <w:rsid w:val="002D0F83"/>
    <w:rsid w:val="002E4D52"/>
    <w:rsid w:val="003D2038"/>
    <w:rsid w:val="003F76F8"/>
    <w:rsid w:val="004A608C"/>
    <w:rsid w:val="00523385"/>
    <w:rsid w:val="00535904"/>
    <w:rsid w:val="0054325F"/>
    <w:rsid w:val="005C7456"/>
    <w:rsid w:val="006475F9"/>
    <w:rsid w:val="00707024"/>
    <w:rsid w:val="00725F94"/>
    <w:rsid w:val="00730BD7"/>
    <w:rsid w:val="007C0851"/>
    <w:rsid w:val="007D7CAB"/>
    <w:rsid w:val="0084180E"/>
    <w:rsid w:val="00847D4D"/>
    <w:rsid w:val="008B22E2"/>
    <w:rsid w:val="00930024"/>
    <w:rsid w:val="00A16818"/>
    <w:rsid w:val="00A5189C"/>
    <w:rsid w:val="00A52E8E"/>
    <w:rsid w:val="00A544ED"/>
    <w:rsid w:val="00B44096"/>
    <w:rsid w:val="00BE776C"/>
    <w:rsid w:val="00C574DC"/>
    <w:rsid w:val="00D118CF"/>
    <w:rsid w:val="00D3572B"/>
    <w:rsid w:val="00D45212"/>
    <w:rsid w:val="00E0393C"/>
    <w:rsid w:val="00E91F7D"/>
    <w:rsid w:val="00EB20B3"/>
    <w:rsid w:val="00FB0564"/>
    <w:rsid w:val="00FE312C"/>
    <w:rsid w:val="00FE39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5F9E8"/>
  <w15:chartTrackingRefBased/>
  <w15:docId w15:val="{0AC7FE0E-38E2-4561-898A-C1E2986D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8CF"/>
    <w:pPr>
      <w:ind w:left="720"/>
      <w:contextualSpacing/>
    </w:pPr>
  </w:style>
  <w:style w:type="table" w:styleId="TableGrid">
    <w:name w:val="Table Grid"/>
    <w:basedOn w:val="TableNormal"/>
    <w:uiPriority w:val="39"/>
    <w:rsid w:val="00A16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019"/>
  </w:style>
  <w:style w:type="paragraph" w:styleId="Footer">
    <w:name w:val="footer"/>
    <w:basedOn w:val="Normal"/>
    <w:link w:val="FooterChar"/>
    <w:uiPriority w:val="99"/>
    <w:unhideWhenUsed/>
    <w:rsid w:val="00111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019"/>
  </w:style>
  <w:style w:type="character" w:styleId="Hyperlink">
    <w:name w:val="Hyperlink"/>
    <w:basedOn w:val="DefaultParagraphFont"/>
    <w:uiPriority w:val="99"/>
    <w:unhideWhenUsed/>
    <w:rsid w:val="0054325F"/>
    <w:rPr>
      <w:color w:val="0563C1" w:themeColor="hyperlink"/>
      <w:u w:val="single"/>
    </w:rPr>
  </w:style>
  <w:style w:type="character" w:styleId="UnresolvedMention">
    <w:name w:val="Unresolved Mention"/>
    <w:basedOn w:val="DefaultParagraphFont"/>
    <w:uiPriority w:val="99"/>
    <w:semiHidden/>
    <w:unhideWhenUsed/>
    <w:rsid w:val="00543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prietairesdefrance@orang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Nproprietairesdefrance.f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Maurer</dc:creator>
  <cp:keywords/>
  <dc:description/>
  <cp:lastModifiedBy>Marc Maurer</cp:lastModifiedBy>
  <cp:revision>2</cp:revision>
  <dcterms:created xsi:type="dcterms:W3CDTF">2022-12-29T11:16:00Z</dcterms:created>
  <dcterms:modified xsi:type="dcterms:W3CDTF">2022-12-29T11:16:00Z</dcterms:modified>
</cp:coreProperties>
</file>